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C10E" w14:textId="77777777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проєкту</w:t>
      </w:r>
    </w:p>
    <w:p w14:paraId="0B0BF5C7" w14:textId="77777777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>,</w:t>
      </w:r>
    </w:p>
    <w:p w14:paraId="64E095E7" w14:textId="77777777" w:rsidR="00646D6B" w:rsidRDefault="00646D6B" w:rsidP="00646D6B">
      <w:pPr>
        <w:pStyle w:val="ae"/>
        <w:ind w:left="-2" w:hanging="2"/>
        <w:jc w:val="center"/>
      </w:pP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виконуватиметься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фонду державного бюджету</w:t>
      </w:r>
    </w:p>
    <w:p w14:paraId="16E3AB1E" w14:textId="77777777" w:rsidR="00646D6B" w:rsidRDefault="00646D6B" w:rsidP="00646D6B"/>
    <w:p w14:paraId="37285C77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проєкту: ____________________________________________________________________</w:t>
      </w:r>
    </w:p>
    <w:p w14:paraId="63C8307C" w14:textId="7932CD79" w:rsidR="00646D6B" w:rsidRDefault="00225171" w:rsidP="00646D6B">
      <w:pPr>
        <w:pStyle w:val="ae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(рекомендовано не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11F8E0B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13D07909" w14:textId="77777777" w:rsidR="00646D6B" w:rsidRDefault="00646D6B" w:rsidP="00646D6B">
      <w:pPr>
        <w:pStyle w:val="ae"/>
        <w:ind w:left="-2" w:hanging="2"/>
      </w:pPr>
      <w:r>
        <w:rPr>
          <w:color w:val="000000"/>
        </w:rPr>
        <w:t>з _______________________по _________________________</w:t>
      </w:r>
    </w:p>
    <w:p w14:paraId="3FC0117B" w14:textId="77777777" w:rsidR="00646D6B" w:rsidRDefault="00646D6B" w:rsidP="00646D6B"/>
    <w:p w14:paraId="466B72E6" w14:textId="77777777" w:rsidR="00646D6B" w:rsidRDefault="00646D6B" w:rsidP="00646D6B">
      <w:pPr>
        <w:pStyle w:val="ae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проєкту: ___________тис.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2323CBE1" w14:textId="77777777" w:rsidR="00646D6B" w:rsidRDefault="00646D6B" w:rsidP="00646D6B"/>
    <w:p w14:paraId="2F5146EA" w14:textId="77777777" w:rsidR="00646D6B" w:rsidRDefault="00646D6B" w:rsidP="00646D6B">
      <w:pPr>
        <w:pStyle w:val="ae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C1A401E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проєкту – </w:t>
      </w:r>
      <w:proofErr w:type="spellStart"/>
      <w:r>
        <w:rPr>
          <w:i/>
          <w:iCs/>
          <w:color w:val="000000"/>
          <w:sz w:val="20"/>
          <w:szCs w:val="20"/>
        </w:rPr>
        <w:t>українською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та </w:t>
      </w:r>
      <w:proofErr w:type="spellStart"/>
      <w:r>
        <w:rPr>
          <w:i/>
          <w:iCs/>
          <w:color w:val="000000"/>
          <w:sz w:val="20"/>
          <w:szCs w:val="20"/>
        </w:rPr>
        <w:t>англійською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мовами</w:t>
      </w:r>
      <w:proofErr w:type="spellEnd"/>
      <w:r>
        <w:rPr>
          <w:i/>
          <w:iCs/>
          <w:color w:val="000000"/>
          <w:sz w:val="20"/>
          <w:szCs w:val="20"/>
        </w:rPr>
        <w:t>)</w:t>
      </w:r>
    </w:p>
    <w:p w14:paraId="761AB92E" w14:textId="77777777" w:rsidR="00646D6B" w:rsidRDefault="00646D6B" w:rsidP="00646D6B"/>
    <w:p w14:paraId="7A3F0455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2. ЗМІСТОВНІ ПОКАЗНИКИ</w:t>
      </w:r>
    </w:p>
    <w:p w14:paraId="5E961D00" w14:textId="77777777" w:rsidR="00646D6B" w:rsidRDefault="00646D6B" w:rsidP="00646D6B"/>
    <w:p w14:paraId="3FE3670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тематиці</w:t>
      </w:r>
      <w:proofErr w:type="spellEnd"/>
      <w:r>
        <w:rPr>
          <w:color w:val="000000"/>
        </w:rPr>
        <w:t xml:space="preserve"> конкурсу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11F49C8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тематики проєкту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70260C8F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проєкту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проєкт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7EBCAD27" w14:textId="77777777" w:rsidR="00646D6B" w:rsidRDefault="00646D6B" w:rsidP="00646D6B"/>
    <w:p w14:paraId="274B9DE4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Обґрунтованість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актуальності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1AF4FCE3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проєкт.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наявними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Наприкінці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гіпотез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спрямований</w:t>
      </w:r>
      <w:proofErr w:type="spellEnd"/>
      <w:r>
        <w:rPr>
          <w:i/>
          <w:iCs/>
          <w:color w:val="000000"/>
        </w:rPr>
        <w:t xml:space="preserve"> проєкт.</w:t>
      </w:r>
    </w:p>
    <w:p w14:paraId="439647C3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Усі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>.</w:t>
      </w:r>
    </w:p>
    <w:p w14:paraId="774BDFA0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2.3. Мета й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34CEEA85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проєкту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Окрім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чіткого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формулювання</w:t>
      </w:r>
      <w:proofErr w:type="spellEnd"/>
      <w:r>
        <w:rPr>
          <w:i/>
          <w:iCs/>
          <w:color w:val="000000"/>
        </w:rPr>
        <w:t xml:space="preserve"> мети й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,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0107D1A7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402A54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методологію</w:t>
      </w:r>
      <w:proofErr w:type="spellEnd"/>
      <w:r>
        <w:rPr>
          <w:color w:val="000000"/>
        </w:rPr>
        <w:t xml:space="preserve">, яка буде </w:t>
      </w:r>
      <w:proofErr w:type="spellStart"/>
      <w:r>
        <w:rPr>
          <w:color w:val="000000"/>
        </w:rPr>
        <w:t>використана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проєкту, </w:t>
      </w:r>
      <w:proofErr w:type="spellStart"/>
      <w:r>
        <w:rPr>
          <w:color w:val="000000"/>
        </w:rPr>
        <w:t>включаючи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моделі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припущення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лежать в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заявлені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дозволять </w:t>
      </w:r>
      <w:proofErr w:type="spellStart"/>
      <w:r>
        <w:rPr>
          <w:color w:val="000000"/>
        </w:rPr>
        <w:t>досягнути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цілей</w:t>
      </w:r>
      <w:proofErr w:type="spellEnd"/>
      <w:r>
        <w:rPr>
          <w:color w:val="000000"/>
        </w:rPr>
        <w:t xml:space="preserve"> проєкту.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й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. За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могли </w:t>
      </w:r>
      <w:proofErr w:type="spellStart"/>
      <w:r>
        <w:rPr>
          <w:color w:val="000000"/>
        </w:rPr>
        <w:t>виявити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методології</w:t>
      </w:r>
      <w:proofErr w:type="spellEnd"/>
      <w:r>
        <w:rPr>
          <w:color w:val="000000"/>
        </w:rPr>
        <w:t xml:space="preserve">, і як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збираєтеся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подолати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Зазначте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дослідженні</w:t>
      </w:r>
      <w:proofErr w:type="spellEnd"/>
      <w:r>
        <w:rPr>
          <w:color w:val="000000"/>
        </w:rPr>
        <w:t>.</w:t>
      </w:r>
    </w:p>
    <w:p w14:paraId="148B2B5A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можливим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схем та </w:t>
      </w:r>
      <w:proofErr w:type="spellStart"/>
      <w:r>
        <w:rPr>
          <w:color w:val="000000"/>
        </w:rPr>
        <w:t>малюнків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комбінації</w:t>
      </w:r>
      <w:proofErr w:type="spellEnd"/>
      <w:r>
        <w:rPr>
          <w:color w:val="000000"/>
        </w:rPr>
        <w:t>.</w:t>
      </w:r>
    </w:p>
    <w:p w14:paraId="3A0ACE29" w14:textId="77777777" w:rsidR="00646D6B" w:rsidRDefault="00646D6B" w:rsidP="00646D6B"/>
    <w:p w14:paraId="4B93CE67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 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0621CF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проєктом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lastRenderedPageBreak/>
        <w:t>затверджені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проєкт </w:t>
      </w:r>
      <w:proofErr w:type="spellStart"/>
      <w:r>
        <w:rPr>
          <w:i/>
          <w:iCs/>
          <w:color w:val="000000"/>
        </w:rPr>
        <w:t>сприятиме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4EFCDCA8" w14:textId="77777777" w:rsidR="00646D6B" w:rsidRDefault="00646D6B" w:rsidP="00646D6B"/>
    <w:p w14:paraId="55A9FF1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даними</w:t>
      </w:r>
      <w:proofErr w:type="spellEnd"/>
      <w:r>
        <w:rPr>
          <w:color w:val="000000"/>
        </w:rPr>
        <w:t xml:space="preserve">  (Research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5ABBFFD" w14:textId="77777777" w:rsidR="00646D6B" w:rsidRDefault="00646D6B" w:rsidP="00646D6B">
      <w:pPr>
        <w:pStyle w:val="ae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Укажіть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використовуватимуться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i/>
          <w:iCs/>
          <w:color w:val="000000"/>
        </w:rPr>
        <w:t>.</w:t>
      </w:r>
    </w:p>
    <w:p w14:paraId="58F1344F" w14:textId="77777777" w:rsidR="00646D6B" w:rsidRDefault="00646D6B" w:rsidP="00646D6B"/>
    <w:p w14:paraId="3870AE04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3. ВПЛИВИ ПРОЄКТУ </w:t>
      </w:r>
    </w:p>
    <w:p w14:paraId="55D097D5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3E5DB20D" w14:textId="77777777" w:rsidR="00646D6B" w:rsidRDefault="00646D6B" w:rsidP="00646D6B"/>
    <w:p w14:paraId="13DF22D3" w14:textId="75193E7E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проєкту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інноваційний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247ACF3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>. </w:t>
      </w:r>
    </w:p>
    <w:p w14:paraId="42C2DE3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Впливи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48D49CA8" w14:textId="77777777" w:rsidR="00646D6B" w:rsidRDefault="00646D6B" w:rsidP="00646D6B"/>
    <w:p w14:paraId="1F8AB25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26E8C797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4B3DBBB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1A57C08A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технологічний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33822C2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23E57D1C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обороноздатність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</w:t>
      </w:r>
    </w:p>
    <w:p w14:paraId="35FD6EF1" w14:textId="77777777" w:rsidR="00646D6B" w:rsidRDefault="00646D6B" w:rsidP="00646D6B"/>
    <w:p w14:paraId="5695F03C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проєкту,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проєкту.  </w:t>
      </w:r>
    </w:p>
    <w:p w14:paraId="512E2216" w14:textId="77777777" w:rsidR="00646D6B" w:rsidRDefault="00646D6B" w:rsidP="00646D6B"/>
    <w:p w14:paraId="71DE7C3B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i/>
          <w:iCs/>
          <w:color w:val="000000"/>
        </w:rPr>
        <w:t>:</w:t>
      </w:r>
    </w:p>
    <w:p w14:paraId="7F50E641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передовим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>,</w:t>
      </w:r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удосконалення</w:t>
      </w:r>
      <w:proofErr w:type="spellEnd"/>
      <w:r>
        <w:rPr>
          <w:i/>
          <w:iCs/>
          <w:color w:val="000000"/>
        </w:rPr>
        <w:t xml:space="preserve"> методик.</w:t>
      </w:r>
      <w:r>
        <w:rPr>
          <w:color w:val="000000"/>
        </w:rPr>
        <w:t>     </w:t>
      </w:r>
    </w:p>
    <w:p w14:paraId="5D9E5182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1DA9D8D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>.</w:t>
      </w:r>
    </w:p>
    <w:p w14:paraId="17F0B089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•  </w:t>
      </w:r>
      <w:proofErr w:type="spellStart"/>
      <w:r>
        <w:rPr>
          <w:i/>
          <w:iCs/>
          <w:color w:val="000000"/>
        </w:rPr>
        <w:t>Безпекові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обороноздатності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безпекового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напрямах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нарощування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фізичного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біобезпеки</w:t>
      </w:r>
      <w:proofErr w:type="spellEnd"/>
      <w:r>
        <w:rPr>
          <w:i/>
          <w:iCs/>
          <w:color w:val="000000"/>
        </w:rPr>
        <w:t xml:space="preserve">, кібербезпеки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7B137FD" w14:textId="77777777" w:rsidR="00646D6B" w:rsidRDefault="00646D6B" w:rsidP="00646D6B"/>
    <w:p w14:paraId="34BD8B93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66A055C0" w14:textId="77777777" w:rsidR="00646D6B" w:rsidRDefault="00646D6B" w:rsidP="00646D6B"/>
    <w:p w14:paraId="30068E4D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співтовариство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068DFADD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0FDDB06D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lastRenderedPageBreak/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46C60BA8" w14:textId="77777777" w:rsidR="00646D6B" w:rsidRDefault="00646D6B" w:rsidP="00646D6B"/>
    <w:p w14:paraId="36B9FF81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188BB8AE" w14:textId="77777777" w:rsidR="00646D6B" w:rsidRDefault="00646D6B" w:rsidP="00646D6B"/>
    <w:p w14:paraId="4338A342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06885065" w14:textId="0E80E1A5" w:rsidR="00646D6B" w:rsidRDefault="00646D6B" w:rsidP="00225171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окреслити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результатами.</w:t>
      </w:r>
    </w:p>
    <w:p w14:paraId="3680F18F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Запропонована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взаємодія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бізнес-асоціаціями</w:t>
      </w:r>
      <w:proofErr w:type="spellEnd"/>
      <w:r>
        <w:rPr>
          <w:i/>
          <w:iCs/>
          <w:color w:val="000000"/>
        </w:rPr>
        <w:t>, торгово-</w:t>
      </w:r>
      <w:proofErr w:type="spellStart"/>
      <w:r>
        <w:rPr>
          <w:i/>
          <w:iCs/>
          <w:color w:val="000000"/>
        </w:rPr>
        <w:t>промисловими</w:t>
      </w:r>
      <w:proofErr w:type="spellEnd"/>
      <w:r>
        <w:rPr>
          <w:i/>
          <w:iCs/>
          <w:color w:val="000000"/>
        </w:rPr>
        <w:t xml:space="preserve"> палатами, </w:t>
      </w:r>
      <w:proofErr w:type="spellStart"/>
      <w:r>
        <w:rPr>
          <w:i/>
          <w:iCs/>
          <w:color w:val="000000"/>
        </w:rPr>
        <w:t>галузевими</w:t>
      </w:r>
      <w:proofErr w:type="spellEnd"/>
      <w:r>
        <w:rPr>
          <w:i/>
          <w:iCs/>
          <w:color w:val="000000"/>
        </w:rPr>
        <w:t xml:space="preserve"> кластерами.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демонстраційного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відео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прототипу продукту.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Підготовка</w:t>
      </w:r>
      <w:proofErr w:type="spellEnd"/>
      <w:r>
        <w:rPr>
          <w:i/>
          <w:iCs/>
          <w:color w:val="000000"/>
        </w:rPr>
        <w:t xml:space="preserve"> коротких </w:t>
      </w:r>
      <w:proofErr w:type="spellStart"/>
      <w:r>
        <w:rPr>
          <w:i/>
          <w:iCs/>
          <w:color w:val="000000"/>
        </w:rPr>
        <w:t>презентацій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pitch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deck</w:t>
      </w:r>
      <w:proofErr w:type="spellEnd"/>
      <w:r>
        <w:rPr>
          <w:i/>
          <w:iCs/>
          <w:color w:val="000000"/>
        </w:rPr>
        <w:t>) для стартап-</w:t>
      </w:r>
      <w:proofErr w:type="spellStart"/>
      <w:r>
        <w:rPr>
          <w:i/>
          <w:iCs/>
          <w:color w:val="000000"/>
        </w:rPr>
        <w:t>форумів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інкубаторів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акселераторів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Публікація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матеріалів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місцевих</w:t>
      </w:r>
      <w:proofErr w:type="spellEnd"/>
      <w:r>
        <w:rPr>
          <w:i/>
          <w:iCs/>
          <w:color w:val="000000"/>
        </w:rPr>
        <w:t xml:space="preserve"> ЗМІ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освітніх</w:t>
      </w:r>
      <w:proofErr w:type="spellEnd"/>
      <w:r>
        <w:rPr>
          <w:i/>
          <w:iCs/>
          <w:color w:val="000000"/>
        </w:rPr>
        <w:t xml:space="preserve"> ресурсах.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-форумах, </w:t>
      </w:r>
      <w:proofErr w:type="spellStart"/>
      <w:r>
        <w:rPr>
          <w:i/>
          <w:iCs/>
          <w:color w:val="000000"/>
        </w:rPr>
        <w:t>інноваційних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>, стартап-хабах.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Проведення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лекцій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майстер-класів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воркшопів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офісах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інновацій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молоді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запрошенням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представників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Популяризація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медіа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інтерв’ю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, блоги). Партнерство з </w:t>
      </w:r>
      <w:proofErr w:type="spellStart"/>
      <w:r>
        <w:rPr>
          <w:i/>
          <w:iCs/>
          <w:color w:val="000000"/>
        </w:rPr>
        <w:t>компаніями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тестування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семінарах</w:t>
      </w:r>
      <w:proofErr w:type="spellEnd"/>
      <w:r>
        <w:rPr>
          <w:i/>
          <w:iCs/>
          <w:color w:val="000000"/>
        </w:rPr>
        <w:t xml:space="preserve">, форумах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BBFBDA4" w14:textId="77777777" w:rsidR="00646D6B" w:rsidRDefault="00646D6B" w:rsidP="00646D6B"/>
    <w:p w14:paraId="55DAE304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3.4.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4E8B64E4" w14:textId="73EF0A22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планується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закінчення</w:t>
      </w:r>
      <w:proofErr w:type="spellEnd"/>
      <w:r>
        <w:rPr>
          <w:i/>
          <w:iCs/>
          <w:color w:val="000000"/>
        </w:rPr>
        <w:t xml:space="preserve"> проєкту.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деталізувати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майбутніх</w:t>
      </w:r>
      <w:proofErr w:type="spellEnd"/>
      <w:r>
        <w:rPr>
          <w:i/>
          <w:iCs/>
          <w:color w:val="000000"/>
        </w:rPr>
        <w:t xml:space="preserve"> стейкхолдерів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користувачів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з ними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пошук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додаткового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імплементацію</w:t>
      </w:r>
      <w:proofErr w:type="spellEnd"/>
      <w:r>
        <w:rPr>
          <w:i/>
          <w:iCs/>
          <w:color w:val="000000"/>
        </w:rPr>
        <w:t xml:space="preserve">, план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</w:t>
      </w:r>
    </w:p>
    <w:p w14:paraId="54AA5897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перемовинах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презентаційних</w:t>
      </w:r>
      <w:proofErr w:type="spellEnd"/>
      <w:r>
        <w:rPr>
          <w:i/>
          <w:iCs/>
          <w:color w:val="000000"/>
        </w:rPr>
        <w:t xml:space="preserve"> заходах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261589ED" w14:textId="77777777" w:rsidR="00646D6B" w:rsidRDefault="00646D6B" w:rsidP="00646D6B"/>
    <w:p w14:paraId="2359003F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проєкту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86B3EBD" w14:textId="77777777" w:rsidR="00646D6B" w:rsidRDefault="00646D6B" w:rsidP="00646D6B"/>
    <w:p w14:paraId="3552A7EF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впливатимуть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</w:t>
      </w:r>
    </w:p>
    <w:p w14:paraId="3242E0CB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й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4AB68B82" w14:textId="77777777" w:rsidR="00646D6B" w:rsidRDefault="00646D6B" w:rsidP="00646D6B"/>
    <w:p w14:paraId="5812EA2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8AE5BB2" w14:textId="77777777" w:rsidR="00646D6B" w:rsidRDefault="00646D6B" w:rsidP="00646D6B"/>
    <w:p w14:paraId="272C13C0" w14:textId="627E40D7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проєкту.</w:t>
      </w:r>
    </w:p>
    <w:p w14:paraId="60FE756E" w14:textId="77777777" w:rsidR="00646D6B" w:rsidRDefault="00646D6B" w:rsidP="00225171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1CEBDE25" w14:textId="77777777" w:rsidR="00646D6B" w:rsidRDefault="00646D6B" w:rsidP="00646D6B"/>
    <w:p w14:paraId="1FB5FB79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4. РЕАЛІЗАЦІЯ ПРОЄКТУ </w:t>
      </w:r>
    </w:p>
    <w:p w14:paraId="237D161E" w14:textId="77777777" w:rsidR="00646D6B" w:rsidRDefault="00646D6B" w:rsidP="00646D6B"/>
    <w:p w14:paraId="10C6497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21FD993A" w14:textId="77777777" w:rsidR="00646D6B" w:rsidRDefault="00646D6B" w:rsidP="00646D6B"/>
    <w:p w14:paraId="18EBF9A0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FD42167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781241AF" w14:textId="77777777" w:rsidR="00646D6B" w:rsidRDefault="00646D6B" w:rsidP="00646D6B">
      <w:pPr>
        <w:pStyle w:val="ae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проєкту. За часом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року.</w:t>
      </w:r>
    </w:p>
    <w:p w14:paraId="6F6ECB89" w14:textId="77777777" w:rsidR="00646D6B" w:rsidRDefault="00646D6B" w:rsidP="00646D6B"/>
    <w:p w14:paraId="08833571" w14:textId="77777777" w:rsidR="00646D6B" w:rsidRDefault="00646D6B" w:rsidP="00646D6B">
      <w:pPr>
        <w:pStyle w:val="ae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проєкту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593"/>
        <w:gridCol w:w="1992"/>
        <w:gridCol w:w="1411"/>
        <w:gridCol w:w="1701"/>
      </w:tblGrid>
      <w:tr w:rsidR="00646D6B" w14:paraId="2B614F38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5EE78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Робочого</w:t>
            </w:r>
            <w:proofErr w:type="spellEnd"/>
            <w:r>
              <w:rPr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A30D5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040E9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E2EB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C14A7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646D6B" w14:paraId="2863BDC8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8D74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6D67E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F7F9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F436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AE94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646D6B" w14:paraId="6CCDBA2A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4609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A973D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8C7D8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7644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F34E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18</w:t>
            </w:r>
          </w:p>
        </w:tc>
      </w:tr>
      <w:tr w:rsidR="00646D6B" w14:paraId="419C0F8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BD033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F009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6159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581EC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24E20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646D6B" w14:paraId="22EB7043" w14:textId="77777777" w:rsidTr="00646D6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D333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3B301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7134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AF2BE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F311A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3D3E8E8F" w14:textId="77777777" w:rsidR="00646D6B" w:rsidRDefault="00646D6B" w:rsidP="00646D6B"/>
    <w:p w14:paraId="23EFE416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4 </w:t>
      </w:r>
      <w:proofErr w:type="spellStart"/>
      <w:r>
        <w:rPr>
          <w:i/>
          <w:iCs/>
          <w:color w:val="000000"/>
        </w:rPr>
        <w:t>сторінок</w:t>
      </w:r>
      <w:proofErr w:type="spellEnd"/>
      <w:r>
        <w:rPr>
          <w:i/>
          <w:iCs/>
          <w:color w:val="000000"/>
        </w:rPr>
        <w:t>)</w:t>
      </w:r>
    </w:p>
    <w:p w14:paraId="450DD531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</w:p>
    <w:p w14:paraId="3EB8914B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</w:p>
    <w:p w14:paraId="49AAB194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346B519C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проєкту.</w:t>
      </w:r>
    </w:p>
    <w:p w14:paraId="14269528" w14:textId="77777777" w:rsidR="00646D6B" w:rsidRDefault="00646D6B" w:rsidP="00646D6B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32337285" w14:textId="188D7B71" w:rsidR="00646D6B" w:rsidRDefault="00646D6B" w:rsidP="00225171">
      <w:pPr>
        <w:pStyle w:val="ae"/>
        <w:spacing w:after="160"/>
        <w:jc w:val="both"/>
      </w:pPr>
      <w:proofErr w:type="spellStart"/>
      <w:r>
        <w:rPr>
          <w:i/>
          <w:iCs/>
          <w:color w:val="000000"/>
        </w:rPr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проєктів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проєктом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7ABD177A" w14:textId="77777777" w:rsidR="00646D6B" w:rsidRDefault="00646D6B" w:rsidP="00225171">
      <w:pPr>
        <w:pStyle w:val="ae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433AA83E" w14:textId="77777777" w:rsidR="00646D6B" w:rsidRDefault="00646D6B" w:rsidP="00225171">
      <w:pPr>
        <w:pStyle w:val="ae"/>
        <w:jc w:val="right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p w14:paraId="3C55355B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7302"/>
      </w:tblGrid>
      <w:tr w:rsidR="00646D6B" w14:paraId="06EC59C1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CADF0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9ADC6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1E3AFFDD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BE5E7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FAFDF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56197906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692E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EDBA86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проєктом,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50E451E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4CCE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6493C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646D6B" w14:paraId="79BA95C9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79D61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D797E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646D6B" w14:paraId="617C2E13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13702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lastRenderedPageBreak/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80C49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сформулювати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проєкту</w:t>
            </w:r>
          </w:p>
        </w:tc>
      </w:tr>
      <w:tr w:rsidR="00646D6B" w14:paraId="7D1A2047" w14:textId="77777777" w:rsidTr="00646D6B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07BC5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931D9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проєкту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цей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6374F381" w14:textId="77777777" w:rsidTr="00646D6B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54AD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3F3B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534896F4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  <w:p w14:paraId="22D3FDB0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  <w:p w14:paraId="39B803C2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сформованими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котрі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</w:tc>
      </w:tr>
    </w:tbl>
    <w:p w14:paraId="18AE8763" w14:textId="77777777" w:rsidR="00646D6B" w:rsidRDefault="00646D6B" w:rsidP="00646D6B"/>
    <w:p w14:paraId="7A8CAD8A" w14:textId="77777777" w:rsidR="00646D6B" w:rsidRDefault="00646D6B" w:rsidP="00646D6B">
      <w:pPr>
        <w:pStyle w:val="ae"/>
        <w:spacing w:after="160"/>
        <w:jc w:val="both"/>
      </w:pPr>
      <w:r>
        <w:rPr>
          <w:i/>
          <w:iCs/>
          <w:color w:val="000000"/>
        </w:rPr>
        <w:t xml:space="preserve">4.3 </w:t>
      </w:r>
      <w:proofErr w:type="spellStart"/>
      <w:r>
        <w:rPr>
          <w:i/>
          <w:iCs/>
          <w:color w:val="000000"/>
        </w:rPr>
        <w:t>Критичні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01EA7967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військовий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1B40180C" w14:textId="77777777" w:rsidR="00646D6B" w:rsidRDefault="00646D6B" w:rsidP="00646D6B"/>
    <w:p w14:paraId="04E73D9C" w14:textId="77777777" w:rsidR="00646D6B" w:rsidRDefault="00646D6B" w:rsidP="00225171">
      <w:pPr>
        <w:pStyle w:val="ae"/>
        <w:jc w:val="right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проєкту*</w:t>
      </w:r>
    </w:p>
    <w:p w14:paraId="36334B76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1735"/>
        <w:gridCol w:w="3794"/>
      </w:tblGrid>
      <w:tr w:rsidR="00646D6B" w14:paraId="65D36450" w14:textId="77777777" w:rsidTr="00646D6B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E2B3C6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5C179ED3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4F413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</w:t>
            </w:r>
            <w:proofErr w:type="spellStart"/>
            <w:r>
              <w:rPr>
                <w:i/>
                <w:iCs/>
                <w:color w:val="000000"/>
              </w:rPr>
              <w:t>із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43433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646D6B" w14:paraId="60D8437C" w14:textId="77777777" w:rsidTr="00646D6B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BC3E74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наноматеріали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45B4EFD6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1BCC8" w14:textId="77777777" w:rsidR="00646D6B" w:rsidRDefault="00646D6B">
            <w:pPr>
              <w:pStyle w:val="ae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42EE8" w14:textId="77777777" w:rsidR="00646D6B" w:rsidRDefault="00646D6B">
            <w:pPr>
              <w:pStyle w:val="ae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наноматеріалів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646D6B" w14:paraId="76AEB116" w14:textId="77777777" w:rsidTr="00646D6B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1D7A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AA87C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7E8B31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3C498CCE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C947A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8CCFD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CB004" w14:textId="77777777" w:rsidR="00646D6B" w:rsidRDefault="00646D6B">
            <w:pPr>
              <w:pStyle w:val="ae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6CAB7E58" w14:textId="77777777" w:rsidR="00646D6B" w:rsidRDefault="00646D6B" w:rsidP="00646D6B">
      <w:pPr>
        <w:pStyle w:val="ae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0A1AE910" w14:textId="77777777" w:rsidR="00646D6B" w:rsidRPr="00225171" w:rsidRDefault="00646D6B" w:rsidP="00646D6B">
      <w:pPr>
        <w:pStyle w:val="ae"/>
        <w:spacing w:after="160"/>
        <w:jc w:val="both"/>
      </w:pPr>
      <w:proofErr w:type="spellStart"/>
      <w:r>
        <w:rPr>
          <w:b/>
          <w:bCs/>
          <w:i/>
          <w:iCs/>
          <w:color w:val="000000"/>
        </w:rPr>
        <w:t>Визначте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основні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які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можуть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вплинути</w:t>
      </w:r>
      <w:proofErr w:type="spellEnd"/>
      <w:r>
        <w:rPr>
          <w:b/>
          <w:bCs/>
          <w:i/>
          <w:iCs/>
          <w:color w:val="000000"/>
        </w:rPr>
        <w:t xml:space="preserve"> на </w:t>
      </w:r>
      <w:proofErr w:type="spellStart"/>
      <w:r>
        <w:rPr>
          <w:b/>
          <w:bCs/>
          <w:i/>
          <w:iCs/>
          <w:color w:val="000000"/>
        </w:rPr>
        <w:t>успіх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виконання</w:t>
      </w:r>
      <w:proofErr w:type="spellEnd"/>
      <w:r>
        <w:rPr>
          <w:b/>
          <w:bCs/>
          <w:i/>
          <w:iCs/>
          <w:color w:val="000000"/>
        </w:rPr>
        <w:t xml:space="preserve"> проєкту, </w:t>
      </w:r>
      <w:proofErr w:type="spellStart"/>
      <w:r>
        <w:rPr>
          <w:b/>
          <w:bCs/>
          <w:i/>
          <w:iCs/>
          <w:color w:val="000000"/>
        </w:rPr>
        <w:t>зокрема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технологічні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пов’язані</w:t>
      </w:r>
      <w:proofErr w:type="spellEnd"/>
      <w:r w:rsidRPr="00225171">
        <w:rPr>
          <w:bCs/>
          <w:i/>
          <w:iCs/>
          <w:color w:val="000000"/>
        </w:rPr>
        <w:t xml:space="preserve"> з </w:t>
      </w:r>
      <w:proofErr w:type="spellStart"/>
      <w:r w:rsidRPr="00225171">
        <w:rPr>
          <w:bCs/>
          <w:i/>
          <w:iCs/>
          <w:color w:val="000000"/>
        </w:rPr>
        <w:t>інтелектуальною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власністю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фінансові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регуляторні</w:t>
      </w:r>
      <w:proofErr w:type="spellEnd"/>
      <w:r w:rsidRPr="00225171">
        <w:rPr>
          <w:bCs/>
          <w:i/>
          <w:iCs/>
          <w:color w:val="000000"/>
        </w:rPr>
        <w:t xml:space="preserve"> та </w:t>
      </w:r>
      <w:proofErr w:type="spellStart"/>
      <w:r w:rsidRPr="00225171">
        <w:rPr>
          <w:bCs/>
          <w:i/>
          <w:iCs/>
          <w:color w:val="000000"/>
        </w:rPr>
        <w:t>ринкові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>. </w:t>
      </w:r>
    </w:p>
    <w:p w14:paraId="516FEE8E" w14:textId="545B34F2" w:rsidR="00646D6B" w:rsidRPr="00225171" w:rsidRDefault="00646D6B" w:rsidP="00225171">
      <w:pPr>
        <w:pStyle w:val="ae"/>
        <w:spacing w:after="160"/>
        <w:jc w:val="both"/>
        <w:rPr>
          <w:lang w:val="uk-UA"/>
        </w:rPr>
      </w:pPr>
      <w:proofErr w:type="spellStart"/>
      <w:r w:rsidRPr="00225171">
        <w:rPr>
          <w:bCs/>
          <w:i/>
          <w:iCs/>
          <w:color w:val="000000"/>
        </w:rPr>
        <w:t>Зниження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ризиків</w:t>
      </w:r>
      <w:proofErr w:type="spellEnd"/>
      <w:r w:rsidRPr="00225171">
        <w:rPr>
          <w:bCs/>
          <w:i/>
          <w:iCs/>
          <w:color w:val="000000"/>
        </w:rPr>
        <w:t xml:space="preserve">: для кожного </w:t>
      </w:r>
      <w:proofErr w:type="spellStart"/>
      <w:r w:rsidRPr="00225171">
        <w:rPr>
          <w:bCs/>
          <w:i/>
          <w:iCs/>
          <w:color w:val="000000"/>
        </w:rPr>
        <w:t>визначеного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ризику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окресліть</w:t>
      </w:r>
      <w:proofErr w:type="spellEnd"/>
      <w:r w:rsidRPr="00225171">
        <w:rPr>
          <w:bCs/>
          <w:i/>
          <w:iCs/>
          <w:color w:val="000000"/>
        </w:rPr>
        <w:t xml:space="preserve"> кроки, </w:t>
      </w:r>
      <w:proofErr w:type="spellStart"/>
      <w:r w:rsidRPr="00225171">
        <w:rPr>
          <w:bCs/>
          <w:i/>
          <w:iCs/>
          <w:color w:val="000000"/>
        </w:rPr>
        <w:t>які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вживатимете</w:t>
      </w:r>
      <w:proofErr w:type="spellEnd"/>
      <w:r w:rsidRPr="00225171">
        <w:rPr>
          <w:bCs/>
          <w:i/>
          <w:iCs/>
          <w:color w:val="000000"/>
        </w:rPr>
        <w:t xml:space="preserve"> для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пом’якшення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мінімізації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впливу</w:t>
      </w:r>
      <w:proofErr w:type="spellEnd"/>
      <w:r w:rsidRPr="00225171">
        <w:rPr>
          <w:bCs/>
          <w:i/>
          <w:iCs/>
          <w:color w:val="000000"/>
        </w:rPr>
        <w:t xml:space="preserve">. </w:t>
      </w:r>
      <w:proofErr w:type="spellStart"/>
      <w:r w:rsidRPr="00225171">
        <w:rPr>
          <w:bCs/>
          <w:i/>
          <w:iCs/>
          <w:color w:val="000000"/>
        </w:rPr>
        <w:t>Включіть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конкретні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стратегії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подолання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lastRenderedPageBreak/>
        <w:t>бар’єрів</w:t>
      </w:r>
      <w:proofErr w:type="spellEnd"/>
      <w:r w:rsidRPr="00225171">
        <w:rPr>
          <w:bCs/>
          <w:i/>
          <w:iCs/>
          <w:color w:val="000000"/>
        </w:rPr>
        <w:t xml:space="preserve"> для входу на </w:t>
      </w:r>
      <w:proofErr w:type="spellStart"/>
      <w:r w:rsidRPr="00225171">
        <w:rPr>
          <w:bCs/>
          <w:i/>
          <w:iCs/>
          <w:color w:val="000000"/>
        </w:rPr>
        <w:t>ринок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розширення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діяльності</w:t>
      </w:r>
      <w:proofErr w:type="spellEnd"/>
      <w:r w:rsidRPr="00225171">
        <w:rPr>
          <w:bCs/>
          <w:i/>
          <w:iCs/>
          <w:color w:val="000000"/>
        </w:rPr>
        <w:t xml:space="preserve"> в </w:t>
      </w:r>
      <w:proofErr w:type="spellStart"/>
      <w:r w:rsidRPr="00225171">
        <w:rPr>
          <w:bCs/>
          <w:i/>
          <w:iCs/>
          <w:color w:val="000000"/>
        </w:rPr>
        <w:t>Україні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ЄС, а </w:t>
      </w:r>
      <w:proofErr w:type="spellStart"/>
      <w:r w:rsidRPr="00225171">
        <w:rPr>
          <w:bCs/>
          <w:i/>
          <w:iCs/>
          <w:color w:val="000000"/>
        </w:rPr>
        <w:t>також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плани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щодо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вирішення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потенційних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викликів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із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залежністю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від</w:t>
      </w:r>
      <w:proofErr w:type="spellEnd"/>
      <w:r w:rsidRPr="00225171">
        <w:rPr>
          <w:bCs/>
          <w:i/>
          <w:iCs/>
          <w:color w:val="000000"/>
        </w:rPr>
        <w:t xml:space="preserve"> ринку</w:t>
      </w:r>
      <w:r w:rsidR="00225171">
        <w:rPr>
          <w:bCs/>
          <w:i/>
          <w:iCs/>
          <w:color w:val="000000"/>
          <w:lang w:val="uk-UA"/>
        </w:rPr>
        <w:t>.</w:t>
      </w:r>
    </w:p>
    <w:p w14:paraId="4E1F96FA" w14:textId="77777777" w:rsidR="00646D6B" w:rsidRDefault="00646D6B" w:rsidP="00646D6B">
      <w:pPr>
        <w:pStyle w:val="ae"/>
        <w:spacing w:after="160"/>
        <w:jc w:val="both"/>
      </w:pPr>
      <w:r>
        <w:rPr>
          <w:color w:val="000000"/>
        </w:rPr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1,0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2CEFC30C" w14:textId="77777777" w:rsidR="00646D6B" w:rsidRDefault="00646D6B" w:rsidP="00646D6B">
      <w:pPr>
        <w:pStyle w:val="ae"/>
        <w:spacing w:after="60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>) проєкту</w:t>
      </w:r>
      <w:r>
        <w:rPr>
          <w:i/>
          <w:iCs/>
          <w:color w:val="000000"/>
          <w:sz w:val="14"/>
          <w:szCs w:val="14"/>
          <w:vertAlign w:val="superscript"/>
        </w:rPr>
        <w:t>*</w:t>
      </w:r>
      <w:r>
        <w:rPr>
          <w:i/>
          <w:iCs/>
          <w:color w:val="000000"/>
        </w:rPr>
        <w:t>:</w:t>
      </w:r>
    </w:p>
    <w:p w14:paraId="051A6F1E" w14:textId="77777777" w:rsidR="00646D6B" w:rsidRDefault="00646D6B" w:rsidP="00646D6B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182"/>
        <w:gridCol w:w="912"/>
        <w:gridCol w:w="1536"/>
        <w:gridCol w:w="1136"/>
        <w:gridCol w:w="751"/>
        <w:gridCol w:w="945"/>
        <w:gridCol w:w="1181"/>
        <w:gridCol w:w="1495"/>
      </w:tblGrid>
      <w:tr w:rsidR="00646D6B" w14:paraId="4272F4A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57783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6BD79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F9F7A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5E0F7" w14:textId="77777777" w:rsidR="00646D6B" w:rsidRDefault="00646D6B">
            <w:pPr>
              <w:pStyle w:val="ae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Роль у проєкті</w:t>
            </w:r>
          </w:p>
          <w:p w14:paraId="6B642ECE" w14:textId="77777777" w:rsidR="00646D6B" w:rsidRDefault="00646D6B">
            <w:pPr>
              <w:pStyle w:val="ae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4952F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C3220" w14:textId="77777777" w:rsidR="00646D6B" w:rsidRDefault="00646D6B">
            <w:pPr>
              <w:pStyle w:val="ae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BA774" w14:textId="77777777" w:rsidR="00646D6B" w:rsidRDefault="00646D6B">
            <w:pPr>
              <w:pStyle w:val="ae"/>
              <w:ind w:left="-109" w:right="-81" w:hanging="109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3DEF7" w14:textId="77777777" w:rsidR="00646D6B" w:rsidRDefault="00646D6B">
            <w:pPr>
              <w:pStyle w:val="ae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народжен-ня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D6AB2" w14:textId="77777777" w:rsidR="00646D6B" w:rsidRDefault="00646D6B">
            <w:pPr>
              <w:pStyle w:val="ae"/>
              <w:ind w:left="-2" w:right="-115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WoS</w:t>
            </w:r>
            <w:proofErr w:type="spellEnd"/>
            <w:r>
              <w:rPr>
                <w:i/>
                <w:iCs/>
                <w:color w:val="000000"/>
              </w:rPr>
              <w:t xml:space="preserve">), Google </w:t>
            </w:r>
            <w:proofErr w:type="spellStart"/>
            <w:r>
              <w:rPr>
                <w:i/>
                <w:iCs/>
                <w:color w:val="000000"/>
              </w:rPr>
              <w:t>Scholar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1F1F1F"/>
              </w:rPr>
              <w:t>ResearchGate</w:t>
            </w:r>
            <w:proofErr w:type="spellEnd"/>
            <w:r>
              <w:rPr>
                <w:i/>
                <w:iCs/>
                <w:color w:val="1F1F1F"/>
              </w:rPr>
              <w:t xml:space="preserve"> </w:t>
            </w:r>
            <w:proofErr w:type="spellStart"/>
            <w:r>
              <w:rPr>
                <w:i/>
                <w:iCs/>
                <w:color w:val="1F1F1F"/>
              </w:rPr>
              <w:t>тощо</w:t>
            </w:r>
            <w:proofErr w:type="spellEnd"/>
            <w:r>
              <w:rPr>
                <w:i/>
                <w:iCs/>
                <w:color w:val="1F1F1F"/>
              </w:rPr>
              <w:t xml:space="preserve"> (за </w:t>
            </w:r>
            <w:proofErr w:type="spellStart"/>
            <w:r>
              <w:rPr>
                <w:i/>
                <w:iCs/>
                <w:color w:val="1F1F1F"/>
              </w:rPr>
              <w:t>наявності</w:t>
            </w:r>
            <w:proofErr w:type="spellEnd"/>
            <w:r>
              <w:rPr>
                <w:i/>
                <w:iCs/>
                <w:color w:val="1F1F1F"/>
              </w:rPr>
              <w:t>)</w:t>
            </w: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6C9B990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050CE" w14:textId="77777777" w:rsidR="00646D6B" w:rsidRDefault="00646D6B">
            <w:pPr>
              <w:pStyle w:val="ae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8DA2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5286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B363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C4E3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1C3E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5AE5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153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D498E" w14:textId="77777777" w:rsidR="00646D6B" w:rsidRDefault="00646D6B"/>
        </w:tc>
      </w:tr>
      <w:tr w:rsidR="00646D6B" w14:paraId="12A1AE3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9EC6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A71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A6F4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DB86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E9B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E549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D10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F795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03BA" w14:textId="77777777" w:rsidR="00646D6B" w:rsidRDefault="00646D6B"/>
        </w:tc>
      </w:tr>
    </w:tbl>
    <w:p w14:paraId="5FA658CA" w14:textId="77777777" w:rsidR="00646D6B" w:rsidRDefault="00646D6B" w:rsidP="00646D6B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до </w:t>
      </w:r>
      <w:proofErr w:type="spellStart"/>
      <w:r>
        <w:rPr>
          <w:i/>
          <w:iCs/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До складу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котрі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проєкти,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>). </w:t>
      </w:r>
    </w:p>
    <w:p w14:paraId="0BA9162D" w14:textId="77777777" w:rsidR="00646D6B" w:rsidRDefault="00646D6B" w:rsidP="00646D6B">
      <w:pPr>
        <w:pStyle w:val="ae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узагальнювальну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проєкт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кожного з </w:t>
      </w:r>
      <w:proofErr w:type="spellStart"/>
      <w:r>
        <w:rPr>
          <w:b/>
          <w:bCs/>
          <w:i/>
          <w:iCs/>
          <w:color w:val="000000"/>
        </w:rPr>
        <w:t>основних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проєктів,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проєктів,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70C47930" w14:textId="77777777" w:rsidR="00646D6B" w:rsidRDefault="00646D6B" w:rsidP="00646D6B"/>
    <w:p w14:paraId="3C6A1329" w14:textId="77777777" w:rsidR="00646D6B" w:rsidRDefault="00646D6B" w:rsidP="00225171">
      <w:pPr>
        <w:pStyle w:val="ae"/>
        <w:jc w:val="both"/>
      </w:pPr>
      <w:r>
        <w:rPr>
          <w:color w:val="000000"/>
        </w:rPr>
        <w:t xml:space="preserve">4.5 </w:t>
      </w:r>
      <w:proofErr w:type="spellStart"/>
      <w:r>
        <w:rPr>
          <w:color w:val="000000"/>
        </w:rPr>
        <w:t>Спроможність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в </w:t>
      </w:r>
      <w:proofErr w:type="spellStart"/>
      <w:r>
        <w:rPr>
          <w:color w:val="000000"/>
        </w:rPr>
        <w:t>організації-заявнику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0,5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4C6DD4F3" w14:textId="77777777" w:rsidR="00646D6B" w:rsidRDefault="00646D6B" w:rsidP="00225171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проєкті,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2C8F4BF0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й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проєкту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106111FA" w14:textId="77777777" w:rsidR="00646D6B" w:rsidRDefault="00646D6B" w:rsidP="00646D6B">
      <w:pPr>
        <w:pStyle w:val="ae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проєкту,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ac"/>
          </w:rPr>
          <w:t>https://equipment.nauka.gov.ua/research_center/</w:t>
        </w:r>
      </w:hyperlink>
      <w:r>
        <w:rPr>
          <w:color w:val="000000"/>
        </w:rPr>
        <w:t>.</w:t>
      </w:r>
    </w:p>
    <w:p w14:paraId="76FB6AD9" w14:textId="77777777" w:rsidR="00646D6B" w:rsidRDefault="00646D6B" w:rsidP="00646D6B">
      <w:pPr>
        <w:spacing w:after="240"/>
      </w:pPr>
    </w:p>
    <w:p w14:paraId="263F0E87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smallCaps/>
          <w:color w:val="000000"/>
        </w:rPr>
        <w:t>5. ФІНАНСОВЕ ЗАБЕЗПЕЧЕННЯ ПРОЄКТУ</w:t>
      </w:r>
    </w:p>
    <w:p w14:paraId="5C1D2915" w14:textId="77777777" w:rsidR="00646D6B" w:rsidRDefault="00646D6B" w:rsidP="00646D6B"/>
    <w:p w14:paraId="65BDF4E0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color w:val="000000"/>
        </w:rPr>
        <w:t xml:space="preserve">: ______ тис. </w:t>
      </w:r>
      <w:proofErr w:type="spellStart"/>
      <w:r>
        <w:rPr>
          <w:color w:val="000000"/>
        </w:rPr>
        <w:t>гривень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на перший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</w:t>
      </w:r>
      <w:proofErr w:type="spellStart"/>
      <w:r>
        <w:rPr>
          <w:color w:val="000000"/>
        </w:rPr>
        <w:t>гривень</w:t>
      </w:r>
      <w:proofErr w:type="spellEnd"/>
      <w:r>
        <w:rPr>
          <w:color w:val="000000"/>
        </w:rPr>
        <w:t xml:space="preserve">, на </w:t>
      </w:r>
      <w:proofErr w:type="spellStart"/>
      <w:r>
        <w:rPr>
          <w:color w:val="000000"/>
        </w:rPr>
        <w:t>другий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гривень.</w:t>
      </w:r>
      <w:r>
        <w:rPr>
          <w:b/>
          <w:bCs/>
          <w:color w:val="000000"/>
        </w:rPr>
        <w:t> </w:t>
      </w:r>
    </w:p>
    <w:p w14:paraId="436824F1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lastRenderedPageBreak/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проєкту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0D5E1D27" w14:textId="77777777" w:rsidR="00646D6B" w:rsidRDefault="00646D6B" w:rsidP="00225171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проєкту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5"/>
        <w:gridCol w:w="1413"/>
        <w:gridCol w:w="1413"/>
        <w:gridCol w:w="1517"/>
      </w:tblGrid>
      <w:tr w:rsidR="00646D6B" w14:paraId="52FAB531" w14:textId="77777777" w:rsidTr="00646D6B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910E59" w14:textId="77777777" w:rsidR="00646D6B" w:rsidRDefault="00646D6B">
            <w:pPr>
              <w:pStyle w:val="ae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E05A7A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FBD4C3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1DF989" w14:textId="77777777" w:rsidR="00646D6B" w:rsidRDefault="00646D6B">
            <w:pPr>
              <w:pStyle w:val="ae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646D6B" w14:paraId="0E1FA5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05EA0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EFD520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D00AA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35CDA9" w14:textId="77777777" w:rsidR="00646D6B" w:rsidRDefault="00646D6B"/>
        </w:tc>
      </w:tr>
      <w:tr w:rsidR="00646D6B" w14:paraId="60368BB2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10DF47" w14:textId="77777777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52938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F1F801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C44277" w14:textId="77777777" w:rsidR="00646D6B" w:rsidRDefault="00646D6B"/>
        </w:tc>
      </w:tr>
      <w:tr w:rsidR="00646D6B" w14:paraId="33C53F58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9A1BE9" w14:textId="77777777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2D70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FC97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F0CBBF" w14:textId="77777777" w:rsidR="00646D6B" w:rsidRDefault="00646D6B"/>
        </w:tc>
      </w:tr>
      <w:tr w:rsidR="00646D6B" w14:paraId="6F9A6EC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1BEE75" w14:textId="1DB29228" w:rsidR="00646D6B" w:rsidRDefault="00646D6B">
            <w:pPr>
              <w:pStyle w:val="ae"/>
              <w:ind w:left="-1" w:hanging="1"/>
            </w:pPr>
            <w:r>
              <w:rPr>
                <w:color w:val="000000"/>
              </w:rPr>
              <w:t xml:space="preserve">1.4. </w:t>
            </w:r>
            <w:proofErr w:type="spellStart"/>
            <w:r>
              <w:rPr>
                <w:color w:val="000000"/>
              </w:rPr>
              <w:t>Спецустаткува</w:t>
            </w:r>
            <w:r w:rsidR="00225171">
              <w:rPr>
                <w:color w:val="000000"/>
              </w:rPr>
              <w:t>ння</w:t>
            </w:r>
            <w:proofErr w:type="spellEnd"/>
            <w:r w:rsidR="00225171">
              <w:rPr>
                <w:color w:val="000000"/>
              </w:rPr>
              <w:t xml:space="preserve"> для </w:t>
            </w:r>
            <w:proofErr w:type="spellStart"/>
            <w:r w:rsidR="00225171">
              <w:rPr>
                <w:color w:val="000000"/>
              </w:rPr>
              <w:t>експериментальних</w:t>
            </w:r>
            <w:proofErr w:type="spellEnd"/>
            <w:r w:rsidR="00225171">
              <w:rPr>
                <w:color w:val="000000"/>
              </w:rPr>
              <w:t xml:space="preserve"> </w:t>
            </w:r>
            <w:proofErr w:type="spellStart"/>
            <w:r w:rsidR="00225171">
              <w:rPr>
                <w:color w:val="000000"/>
              </w:rPr>
              <w:t>робіт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97D00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1467F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E6781B" w14:textId="77777777" w:rsidR="00646D6B" w:rsidRDefault="00646D6B"/>
        </w:tc>
      </w:tr>
      <w:tr w:rsidR="00646D6B" w14:paraId="3164703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99F49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1.5.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48DBD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2757B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5C1A29" w14:textId="77777777" w:rsidR="00646D6B" w:rsidRDefault="00646D6B"/>
        </w:tc>
      </w:tr>
      <w:tr w:rsidR="00646D6B" w14:paraId="1F85B00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19A56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1.6.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FAC37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29673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8E77E" w14:textId="77777777" w:rsidR="00646D6B" w:rsidRDefault="00646D6B"/>
        </w:tc>
      </w:tr>
      <w:tr w:rsidR="00646D6B" w14:paraId="707D6E90" w14:textId="77777777" w:rsidTr="00646D6B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BFD669" w14:textId="77777777" w:rsidR="00646D6B" w:rsidRDefault="00646D6B">
            <w:pPr>
              <w:pStyle w:val="ae"/>
              <w:spacing w:before="240" w:after="240"/>
              <w:jc w:val="both"/>
            </w:pPr>
            <w:r>
              <w:rPr>
                <w:color w:val="000000"/>
              </w:rPr>
              <w:t xml:space="preserve">1.7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91655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A9E3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C4805E" w14:textId="77777777" w:rsidR="00646D6B" w:rsidRDefault="00646D6B"/>
        </w:tc>
      </w:tr>
      <w:tr w:rsidR="00646D6B" w14:paraId="1E65C74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07710B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 xml:space="preserve">1.8.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>  (</w:t>
            </w: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867A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FDFF8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41F522" w14:textId="77777777" w:rsidR="00646D6B" w:rsidRDefault="00646D6B"/>
        </w:tc>
      </w:tr>
      <w:tr w:rsidR="00646D6B" w14:paraId="6294ADE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AFC42" w14:textId="77777777" w:rsidR="00646D6B" w:rsidRDefault="00646D6B">
            <w:pPr>
              <w:pStyle w:val="ae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CC476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CACB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DB929E" w14:textId="77777777" w:rsidR="00646D6B" w:rsidRDefault="00646D6B"/>
        </w:tc>
      </w:tr>
    </w:tbl>
    <w:p w14:paraId="7CE1914C" w14:textId="77777777" w:rsidR="00646D6B" w:rsidRDefault="00646D6B" w:rsidP="00646D6B"/>
    <w:p w14:paraId="74900AE4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проєкту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54FEB773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проєкту.</w:t>
      </w:r>
    </w:p>
    <w:p w14:paraId="4AD0A2E6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41062F84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2559AC41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експериментальних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: </w:t>
      </w:r>
    </w:p>
    <w:p w14:paraId="7C31F028" w14:textId="77777777" w:rsidR="00646D6B" w:rsidRDefault="00646D6B" w:rsidP="00646D6B">
      <w:pPr>
        <w:pStyle w:val="ae"/>
        <w:ind w:left="-1" w:hanging="1"/>
        <w:jc w:val="both"/>
      </w:pPr>
      <w:r>
        <w:rPr>
          <w:color w:val="000000"/>
        </w:rPr>
        <w:t xml:space="preserve">Навести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необхідного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зазначивши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джерело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(сайт </w:t>
      </w:r>
      <w:proofErr w:type="spellStart"/>
      <w:r>
        <w:rPr>
          <w:color w:val="000000"/>
        </w:rPr>
        <w:t>постачальника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техніко-комерційна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пропозиція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тощо</w:t>
      </w:r>
      <w:proofErr w:type="spellEnd"/>
      <w:proofErr w:type="gramEnd"/>
      <w:r>
        <w:rPr>
          <w:color w:val="000000"/>
        </w:rPr>
        <w:t>). (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меблі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виробниче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20,0 </w:t>
      </w:r>
      <w:proofErr w:type="spellStart"/>
      <w:proofErr w:type="gramStart"/>
      <w:r>
        <w:rPr>
          <w:color w:val="000000"/>
        </w:rPr>
        <w:t>тис.грн</w:t>
      </w:r>
      <w:proofErr w:type="spellEnd"/>
      <w:proofErr w:type="gramEnd"/>
      <w:r>
        <w:rPr>
          <w:color w:val="000000"/>
        </w:rPr>
        <w:t xml:space="preserve"> без ПДВ).</w:t>
      </w:r>
    </w:p>
    <w:p w14:paraId="22D737BA" w14:textId="77777777" w:rsidR="00646D6B" w:rsidRDefault="00646D6B" w:rsidP="00646D6B">
      <w:pPr>
        <w:pStyle w:val="ae"/>
        <w:ind w:left="-1" w:hanging="1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3581A487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</w:t>
      </w:r>
      <w:proofErr w:type="spellStart"/>
      <w:r>
        <w:rPr>
          <w:i/>
          <w:iCs/>
          <w:color w:val="212529"/>
          <w:shd w:val="clear" w:color="auto" w:fill="FFFFFF"/>
        </w:rPr>
        <w:t>також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49918D3C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lastRenderedPageBreak/>
        <w:t>1.7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:(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), до </w:t>
      </w:r>
      <w:proofErr w:type="spellStart"/>
      <w:r>
        <w:rPr>
          <w:color w:val="000000"/>
        </w:rPr>
        <w:t>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на: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виготовлення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демонстраційного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пристрою, </w:t>
      </w:r>
      <w:proofErr w:type="spellStart"/>
      <w:r>
        <w:rPr>
          <w:color w:val="000000"/>
        </w:rPr>
        <w:t>сконструйованого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результаті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доступ до баз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.</w:t>
      </w:r>
    </w:p>
    <w:p w14:paraId="6FE4077E" w14:textId="77777777" w:rsidR="00646D6B" w:rsidRDefault="00646D6B" w:rsidP="00646D6B">
      <w:pPr>
        <w:pStyle w:val="ae"/>
        <w:ind w:left="-2" w:hanging="2"/>
        <w:jc w:val="both"/>
      </w:pPr>
      <w:r>
        <w:rPr>
          <w:b/>
          <w:bCs/>
          <w:color w:val="000000"/>
        </w:rPr>
        <w:t>1.8.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  <w:r>
        <w:rPr>
          <w:rFonts w:ascii="Antiqua" w:hAnsi="Antiqua"/>
          <w:color w:val="000000"/>
        </w:rPr>
        <w:t xml:space="preserve"> </w:t>
      </w:r>
      <w:r>
        <w:rPr>
          <w:color w:val="000000"/>
        </w:rPr>
        <w:t xml:space="preserve">До таких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включатись</w:t>
      </w:r>
      <w:proofErr w:type="spellEnd"/>
      <w:r>
        <w:rPr>
          <w:color w:val="000000"/>
        </w:rPr>
        <w:t xml:space="preserve">: оплата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нарахування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персоналу,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науково-організаційних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служб, </w:t>
      </w:r>
      <w:proofErr w:type="spellStart"/>
      <w:r>
        <w:rPr>
          <w:color w:val="000000"/>
        </w:rPr>
        <w:t>відділів</w:t>
      </w:r>
      <w:proofErr w:type="spellEnd"/>
      <w:r>
        <w:rPr>
          <w:color w:val="000000"/>
        </w:rPr>
        <w:t xml:space="preserve"> закупівель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задіяні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обслуговуванні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комунальні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</w:p>
    <w:p w14:paraId="1A005EAB" w14:textId="77777777" w:rsidR="00646D6B" w:rsidRDefault="00646D6B" w:rsidP="00646D6B">
      <w:pPr>
        <w:spacing w:after="240"/>
      </w:pPr>
    </w:p>
    <w:p w14:paraId="1B3C7D32" w14:textId="77777777" w:rsidR="00646D6B" w:rsidRDefault="00646D6B" w:rsidP="00646D6B">
      <w:pPr>
        <w:pStyle w:val="ae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7A9BAE0B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</w:t>
      </w:r>
      <w:proofErr w:type="spellStart"/>
      <w:r>
        <w:rPr>
          <w:i/>
          <w:iCs/>
          <w:color w:val="000000"/>
        </w:rPr>
        <w:t>також</w:t>
      </w:r>
      <w:proofErr w:type="spellEnd"/>
      <w:r>
        <w:rPr>
          <w:i/>
          <w:iCs/>
          <w:color w:val="000000"/>
        </w:rPr>
        <w:t xml:space="preserve">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 за </w:t>
      </w:r>
      <w:proofErr w:type="spellStart"/>
      <w:r>
        <w:rPr>
          <w:i/>
          <w:iCs/>
          <w:color w:val="000000"/>
        </w:rPr>
        <w:t>попередні</w:t>
      </w:r>
      <w:proofErr w:type="spellEnd"/>
      <w:r>
        <w:rPr>
          <w:i/>
          <w:iCs/>
          <w:color w:val="000000"/>
        </w:rPr>
        <w:t xml:space="preserve"> 5 </w:t>
      </w:r>
      <w:proofErr w:type="spellStart"/>
      <w:r>
        <w:rPr>
          <w:i/>
          <w:iCs/>
          <w:color w:val="000000"/>
        </w:rPr>
        <w:t>повних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календарних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років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додатково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>.</w:t>
      </w:r>
    </w:p>
    <w:p w14:paraId="4170D5C1" w14:textId="77777777" w:rsidR="00646D6B" w:rsidRDefault="00646D6B" w:rsidP="00646D6B"/>
    <w:p w14:paraId="20C52D66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6.1.Перелік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наукометричних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проєктів оборонного та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 </w:t>
      </w:r>
      <w:r>
        <w:rPr>
          <w:i/>
          <w:iCs/>
          <w:color w:val="000000"/>
        </w:rPr>
        <w:t xml:space="preserve">Квартиль Q, до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журнал,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SCImago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Ranking</w:t>
      </w:r>
      <w:proofErr w:type="spellEnd"/>
      <w:r>
        <w:rPr>
          <w:i/>
          <w:iCs/>
          <w:color w:val="000000"/>
        </w:rPr>
        <w:t xml:space="preserve"> (для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Citation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Reports</w:t>
      </w:r>
      <w:proofErr w:type="spellEnd"/>
      <w:r>
        <w:rPr>
          <w:i/>
          <w:iCs/>
          <w:color w:val="000000"/>
        </w:rPr>
        <w:t xml:space="preserve"> (JCR) (для БД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 );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журнал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галузей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категорій</w:t>
      </w:r>
      <w:proofErr w:type="spellEnd"/>
      <w:r>
        <w:rPr>
          <w:i/>
          <w:iCs/>
          <w:color w:val="000000"/>
        </w:rPr>
        <w:t xml:space="preserve">) з </w:t>
      </w:r>
      <w:proofErr w:type="spellStart"/>
      <w:r>
        <w:rPr>
          <w:i/>
          <w:iCs/>
          <w:color w:val="000000"/>
        </w:rPr>
        <w:t>однаковими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квартилів</w:t>
      </w:r>
      <w:proofErr w:type="spellEnd"/>
      <w:r>
        <w:rPr>
          <w:i/>
          <w:iCs/>
          <w:color w:val="000000"/>
        </w:rPr>
        <w:t xml:space="preserve"> по </w:t>
      </w:r>
      <w:proofErr w:type="spellStart"/>
      <w:r>
        <w:rPr>
          <w:i/>
          <w:iCs/>
          <w:color w:val="000000"/>
        </w:rPr>
        <w:t>кожній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категорії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WoS</w:t>
      </w:r>
      <w:proofErr w:type="spellEnd"/>
      <w:r>
        <w:rPr>
          <w:i/>
          <w:iCs/>
          <w:color w:val="000000"/>
        </w:rPr>
        <w:t xml:space="preserve">, то </w:t>
      </w:r>
      <w:proofErr w:type="spellStart"/>
      <w:r>
        <w:rPr>
          <w:i/>
          <w:iCs/>
          <w:color w:val="000000"/>
        </w:rPr>
        <w:t>зазначається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найвище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</w:t>
      </w:r>
      <w:proofErr w:type="spellEnd"/>
      <w:r>
        <w:rPr>
          <w:i/>
          <w:iCs/>
          <w:color w:val="000000"/>
        </w:rPr>
        <w:t xml:space="preserve"> квартилю. </w:t>
      </w:r>
    </w:p>
    <w:p w14:paraId="476B6531" w14:textId="77777777" w:rsidR="00646D6B" w:rsidRDefault="00646D6B" w:rsidP="00646D6B"/>
    <w:p w14:paraId="7E15D90C" w14:textId="77777777" w:rsidR="00646D6B" w:rsidRDefault="00646D6B" w:rsidP="00646D6B">
      <w:pPr>
        <w:pStyle w:val="ae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274"/>
        <w:gridCol w:w="1838"/>
        <w:gridCol w:w="1115"/>
        <w:gridCol w:w="1214"/>
        <w:gridCol w:w="1723"/>
      </w:tblGrid>
      <w:tr w:rsidR="00646D6B" w14:paraId="1FC347C1" w14:textId="77777777" w:rsidTr="00646D6B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48FCE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A1C9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46E97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Наукометрична</w:t>
            </w:r>
          </w:p>
          <w:p w14:paraId="71037723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6337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1053B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27085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597F0470" w14:textId="77777777" w:rsidTr="00646D6B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47BC0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C36E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71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06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2BC7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605F" w14:textId="77777777" w:rsidR="00646D6B" w:rsidRDefault="00646D6B"/>
        </w:tc>
      </w:tr>
    </w:tbl>
    <w:p w14:paraId="78DA140D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в журналах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квартилем Q1-Q2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7657418D" w14:textId="024A0D66" w:rsidR="00646D6B" w:rsidRDefault="00646D6B" w:rsidP="008F1C11">
      <w:pPr>
        <w:pStyle w:val="ae"/>
        <w:ind w:left="-2" w:hanging="2"/>
        <w:rPr>
          <w:i/>
          <w:iCs/>
          <w:color w:val="000000"/>
        </w:rPr>
      </w:pPr>
      <w:r>
        <w:rPr>
          <w:i/>
          <w:iCs/>
          <w:color w:val="000000"/>
        </w:rPr>
        <w:t xml:space="preserve">Для проєктів за </w:t>
      </w:r>
      <w:proofErr w:type="spellStart"/>
      <w:r>
        <w:rPr>
          <w:i/>
          <w:iCs/>
          <w:color w:val="000000"/>
        </w:rPr>
        <w:t>секціями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</w:t>
      </w:r>
      <w:proofErr w:type="spellEnd"/>
      <w:r>
        <w:rPr>
          <w:i/>
          <w:iCs/>
          <w:color w:val="000000"/>
        </w:rPr>
        <w:t>” і “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мистецтво”статті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6DF0A664" w14:textId="77777777" w:rsidR="008F1C11" w:rsidRDefault="008F1C11" w:rsidP="008F1C11">
      <w:pPr>
        <w:pStyle w:val="ae"/>
        <w:ind w:left="-2" w:hanging="2"/>
      </w:pPr>
    </w:p>
    <w:p w14:paraId="0C7AAD6B" w14:textId="77777777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належать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за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, та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п. 6.1</w:t>
      </w:r>
    </w:p>
    <w:p w14:paraId="595BAAA0" w14:textId="77777777" w:rsidR="00646D6B" w:rsidRDefault="00646D6B" w:rsidP="00646D6B">
      <w:pPr>
        <w:pStyle w:val="ae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5425"/>
        <w:gridCol w:w="1239"/>
        <w:gridCol w:w="2480"/>
      </w:tblGrid>
      <w:tr w:rsidR="00646D6B" w14:paraId="45C2CDD4" w14:textId="77777777" w:rsidTr="00646D6B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DA447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3FDB4" w14:textId="77777777" w:rsidR="00646D6B" w:rsidRDefault="00646D6B">
            <w:pPr>
              <w:pStyle w:val="ae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8A7ED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EF826" w14:textId="77777777" w:rsidR="00646D6B" w:rsidRDefault="00646D6B">
            <w:pPr>
              <w:pStyle w:val="ae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480773D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19F4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37A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8BC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908E" w14:textId="77777777" w:rsidR="00646D6B" w:rsidRDefault="00646D6B"/>
        </w:tc>
      </w:tr>
    </w:tbl>
    <w:p w14:paraId="60F33021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WoS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2.</w:t>
      </w:r>
    </w:p>
    <w:p w14:paraId="2BD4C15C" w14:textId="77777777" w:rsidR="00646D6B" w:rsidRPr="004C7FBC" w:rsidRDefault="00646D6B" w:rsidP="00646D6B">
      <w:pPr>
        <w:rPr>
          <w:lang w:val="uk-UA"/>
        </w:rPr>
      </w:pPr>
    </w:p>
    <w:p w14:paraId="1C0AB805" w14:textId="535C7338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3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свідоцтв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комп’ютерні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 </w:t>
      </w:r>
    </w:p>
    <w:p w14:paraId="62426A3C" w14:textId="6A81B2D3" w:rsidR="00646D6B" w:rsidRPr="004C7FBC" w:rsidRDefault="00646D6B" w:rsidP="00646D6B">
      <w:pPr>
        <w:pStyle w:val="ae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646D6B" w14:paraId="4D1A676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27882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5DE9A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веб адресою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7139AFCE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</w:tr>
      <w:tr w:rsidR="00646D6B" w14:paraId="10F932E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D8DBF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39C20" w14:textId="77777777" w:rsidR="00646D6B" w:rsidRDefault="00646D6B"/>
        </w:tc>
      </w:tr>
    </w:tbl>
    <w:p w14:paraId="432248AB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154AB1EC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6D98707D" w14:textId="77777777" w:rsidR="00646D6B" w:rsidRDefault="00646D6B" w:rsidP="00646D6B"/>
    <w:p w14:paraId="073B0C9B" w14:textId="469A5C4D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4</w:t>
      </w:r>
      <w:r>
        <w:rPr>
          <w:color w:val="000000"/>
        </w:rPr>
        <w:t>. </w:t>
      </w:r>
      <w:proofErr w:type="spellStart"/>
      <w:r>
        <w:rPr>
          <w:color w:val="000000"/>
        </w:rPr>
        <w:t>Індивідуальні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) на </w:t>
      </w:r>
      <w:proofErr w:type="spellStart"/>
      <w:r>
        <w:rPr>
          <w:color w:val="000000"/>
        </w:rPr>
        <w:t>наукове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стажування</w:t>
      </w:r>
      <w:proofErr w:type="spellEnd"/>
      <w:r>
        <w:rPr>
          <w:color w:val="000000"/>
        </w:rPr>
        <w:t xml:space="preserve"> 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 та за кордоном,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Державного бюджету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сумарна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 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 проєкту). </w:t>
      </w:r>
    </w:p>
    <w:p w14:paraId="7F5F3A92" w14:textId="1BCF651D" w:rsidR="00646D6B" w:rsidRPr="004C7FBC" w:rsidRDefault="00646D6B" w:rsidP="00646D6B">
      <w:pPr>
        <w:pStyle w:val="ae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866"/>
        <w:gridCol w:w="3885"/>
        <w:gridCol w:w="1836"/>
        <w:gridCol w:w="1560"/>
      </w:tblGrid>
      <w:tr w:rsidR="00646D6B" w14:paraId="76AE04E3" w14:textId="77777777" w:rsidTr="00646D6B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EFF3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FE8F6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8FB3C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грант, </w:t>
            </w:r>
            <w:proofErr w:type="spellStart"/>
            <w:r>
              <w:rPr>
                <w:color w:val="000000"/>
              </w:rPr>
              <w:t>стипендію</w:t>
            </w:r>
            <w:proofErr w:type="spellEnd"/>
            <w:r>
              <w:rPr>
                <w:color w:val="000000"/>
              </w:rPr>
              <w:t xml:space="preserve"> з веб адресою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B0CC8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62249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Сумарна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місяців</w:t>
            </w:r>
            <w:proofErr w:type="spellEnd"/>
          </w:p>
        </w:tc>
      </w:tr>
      <w:tr w:rsidR="00646D6B" w14:paraId="1361C31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E656A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54B2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1FB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7E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209E0" w14:textId="77777777" w:rsidR="00646D6B" w:rsidRDefault="00646D6B"/>
        </w:tc>
      </w:tr>
    </w:tbl>
    <w:p w14:paraId="28865F24" w14:textId="77777777" w:rsidR="00646D6B" w:rsidRDefault="00646D6B" w:rsidP="00646D6B">
      <w:pPr>
        <w:pStyle w:val="ae"/>
        <w:ind w:left="-2" w:hanging="2"/>
      </w:pPr>
      <w:proofErr w:type="spellStart"/>
      <w:r>
        <w:rPr>
          <w:i/>
          <w:iCs/>
          <w:color w:val="000000"/>
          <w:shd w:val="clear" w:color="auto" w:fill="FFFFFF"/>
        </w:rPr>
        <w:t>Кількість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місяців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державних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стипендій</w:t>
      </w:r>
      <w:proofErr w:type="spellEnd"/>
      <w:r>
        <w:rPr>
          <w:i/>
          <w:iCs/>
          <w:color w:val="000000"/>
          <w:shd w:val="clear" w:color="auto" w:fill="FFFFFF"/>
        </w:rPr>
        <w:t xml:space="preserve"> та </w:t>
      </w:r>
      <w:proofErr w:type="spellStart"/>
      <w:r>
        <w:rPr>
          <w:i/>
          <w:iCs/>
          <w:color w:val="000000"/>
          <w:shd w:val="clear" w:color="auto" w:fill="FFFFFF"/>
        </w:rPr>
        <w:t>грантів</w:t>
      </w:r>
      <w:proofErr w:type="spellEnd"/>
      <w:r>
        <w:rPr>
          <w:i/>
          <w:iCs/>
          <w:color w:val="000000"/>
          <w:shd w:val="clear" w:color="auto" w:fill="FFFFFF"/>
        </w:rPr>
        <w:t xml:space="preserve"> (</w:t>
      </w:r>
      <w:proofErr w:type="spellStart"/>
      <w:r>
        <w:rPr>
          <w:i/>
          <w:iCs/>
          <w:color w:val="000000"/>
          <w:shd w:val="clear" w:color="auto" w:fill="FFFFFF"/>
        </w:rPr>
        <w:t>стипендія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Кабінету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Міністрів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стипендії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Президента, </w:t>
      </w:r>
      <w:proofErr w:type="spellStart"/>
      <w:r>
        <w:rPr>
          <w:i/>
          <w:iCs/>
          <w:color w:val="000000"/>
          <w:shd w:val="clear" w:color="auto" w:fill="FFFFFF"/>
        </w:rPr>
        <w:t>Верховної</w:t>
      </w:r>
      <w:proofErr w:type="spellEnd"/>
      <w:r>
        <w:rPr>
          <w:i/>
          <w:iCs/>
          <w:color w:val="000000"/>
          <w:shd w:val="clear" w:color="auto" w:fill="FFFFFF"/>
        </w:rPr>
        <w:t xml:space="preserve"> Ради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гранти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 та </w:t>
      </w:r>
      <w:proofErr w:type="spellStart"/>
      <w:r>
        <w:rPr>
          <w:i/>
          <w:iCs/>
          <w:color w:val="000000"/>
          <w:shd w:val="clear" w:color="auto" w:fill="FFFFFF"/>
        </w:rPr>
        <w:t>ін</w:t>
      </w:r>
      <w:proofErr w:type="spellEnd"/>
      <w:r>
        <w:rPr>
          <w:i/>
          <w:iCs/>
          <w:color w:val="000000"/>
          <w:shd w:val="clear" w:color="auto" w:fill="FFFFFF"/>
        </w:rPr>
        <w:t xml:space="preserve">.) </w:t>
      </w:r>
      <w:proofErr w:type="spellStart"/>
      <w:r>
        <w:rPr>
          <w:i/>
          <w:iCs/>
          <w:color w:val="000000"/>
          <w:shd w:val="clear" w:color="auto" w:fill="FFFFFF"/>
        </w:rPr>
        <w:t>враховуються</w:t>
      </w:r>
      <w:proofErr w:type="spellEnd"/>
      <w:r>
        <w:rPr>
          <w:i/>
          <w:iCs/>
          <w:color w:val="000000"/>
          <w:shd w:val="clear" w:color="auto" w:fill="FFFFFF"/>
        </w:rPr>
        <w:t xml:space="preserve"> з </w:t>
      </w:r>
      <w:proofErr w:type="spellStart"/>
      <w:r>
        <w:rPr>
          <w:i/>
          <w:iCs/>
          <w:color w:val="000000"/>
          <w:shd w:val="clear" w:color="auto" w:fill="FFFFFF"/>
        </w:rPr>
        <w:t>коефіцієнтом</w:t>
      </w:r>
      <w:proofErr w:type="spellEnd"/>
      <w:r>
        <w:rPr>
          <w:i/>
          <w:iCs/>
          <w:color w:val="000000"/>
          <w:shd w:val="clear" w:color="auto" w:fill="FFFFFF"/>
        </w:rPr>
        <w:t xml:space="preserve"> 0,5.</w:t>
      </w:r>
    </w:p>
    <w:p w14:paraId="45FC9F60" w14:textId="77777777" w:rsidR="00646D6B" w:rsidRDefault="00646D6B" w:rsidP="00646D6B"/>
    <w:p w14:paraId="077B01AA" w14:textId="4ABDBC1A" w:rsidR="00646D6B" w:rsidRDefault="00646D6B" w:rsidP="00646D6B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5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зарахуванням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ЗВО/НУ</w:t>
      </w:r>
    </w:p>
    <w:p w14:paraId="14FB9DCB" w14:textId="71CA9285" w:rsidR="00646D6B" w:rsidRDefault="00646D6B" w:rsidP="00646D6B">
      <w:pPr>
        <w:pStyle w:val="ae"/>
        <w:ind w:left="7920" w:firstLine="442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5</w:t>
      </w:r>
      <w:r>
        <w:rPr>
          <w:i/>
          <w:iCs/>
          <w:color w:val="0000FF"/>
        </w:rPr>
        <w:t> </w:t>
      </w:r>
    </w:p>
    <w:p w14:paraId="13E12FB8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255"/>
        <w:gridCol w:w="5015"/>
        <w:gridCol w:w="1856"/>
      </w:tblGrid>
      <w:tr w:rsidR="00646D6B" w14:paraId="3608306B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5772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793B1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9E0FE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93523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46D6B" w14:paraId="2E11A9D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65541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19D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FEC0E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FB00D" w14:textId="77777777" w:rsidR="00646D6B" w:rsidRDefault="00646D6B"/>
        </w:tc>
      </w:tr>
    </w:tbl>
    <w:p w14:paraId="76AD1250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 та/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НАТО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2. </w:t>
      </w:r>
    </w:p>
    <w:p w14:paraId="68A48145" w14:textId="77777777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Європейського</w:t>
      </w:r>
      <w:proofErr w:type="spellEnd"/>
      <w:r>
        <w:rPr>
          <w:i/>
          <w:iCs/>
          <w:color w:val="000000"/>
        </w:rPr>
        <w:t xml:space="preserve"> Союзу «Горизонт 2020», «Горизонт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>», «</w:t>
      </w:r>
      <w:proofErr w:type="spellStart"/>
      <w:r>
        <w:rPr>
          <w:i/>
          <w:iCs/>
          <w:color w:val="000000"/>
        </w:rPr>
        <w:t>Євроатом</w:t>
      </w:r>
      <w:proofErr w:type="spellEnd"/>
      <w:r>
        <w:rPr>
          <w:i/>
          <w:iCs/>
          <w:color w:val="000000"/>
        </w:rPr>
        <w:t xml:space="preserve">»,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 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 </w:t>
      </w:r>
    </w:p>
    <w:p w14:paraId="0A0017CD" w14:textId="102D7BD4" w:rsidR="00646D6B" w:rsidRDefault="00646D6B" w:rsidP="00646D6B">
      <w:pPr>
        <w:pStyle w:val="ae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науково-тех</w:t>
      </w:r>
      <w:r w:rsidR="00BE58C0">
        <w:rPr>
          <w:i/>
          <w:iCs/>
          <w:color w:val="000000"/>
        </w:rPr>
        <w:t>нічного</w:t>
      </w:r>
      <w:proofErr w:type="spellEnd"/>
      <w:r w:rsidR="00BE58C0">
        <w:rPr>
          <w:i/>
          <w:iCs/>
          <w:color w:val="000000"/>
        </w:rPr>
        <w:t xml:space="preserve"> </w:t>
      </w:r>
      <w:proofErr w:type="spellStart"/>
      <w:r w:rsidR="00BE58C0">
        <w:rPr>
          <w:i/>
          <w:iCs/>
          <w:color w:val="000000"/>
        </w:rPr>
        <w:t>співробітництва</w:t>
      </w:r>
      <w:proofErr w:type="spellEnd"/>
      <w:r w:rsidR="00BE58C0">
        <w:rPr>
          <w:i/>
          <w:iCs/>
          <w:color w:val="000000"/>
        </w:rPr>
        <w:t xml:space="preserve"> з НАТО</w:t>
      </w:r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409DBDE2" w14:textId="77777777" w:rsidR="00646D6B" w:rsidRDefault="00646D6B" w:rsidP="00646D6B"/>
    <w:p w14:paraId="1C9C1BE6" w14:textId="29B580EF" w:rsidR="00646D6B" w:rsidRDefault="00646D6B" w:rsidP="00225171">
      <w:pPr>
        <w:pStyle w:val="ae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6</w:t>
      </w:r>
      <w:r>
        <w:rPr>
          <w:color w:val="000000"/>
        </w:rPr>
        <w:t>. 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за договорами (контрактами),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фізичними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юридичними</w:t>
      </w:r>
      <w:proofErr w:type="spellEnd"/>
      <w:r>
        <w:rPr>
          <w:color w:val="000000"/>
        </w:rPr>
        <w:t xml:space="preserve"> особами, та </w:t>
      </w:r>
      <w:proofErr w:type="spellStart"/>
      <w:r>
        <w:rPr>
          <w:color w:val="000000"/>
        </w:rPr>
        <w:t>грантовими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угодами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2BE70DD0" w14:textId="6EFB6803" w:rsidR="00646D6B" w:rsidRPr="004C7FBC" w:rsidRDefault="00646D6B" w:rsidP="00646D6B">
      <w:pPr>
        <w:pStyle w:val="ae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484"/>
        <w:gridCol w:w="2919"/>
        <w:gridCol w:w="1267"/>
        <w:gridCol w:w="2448"/>
      </w:tblGrid>
      <w:tr w:rsidR="00646D6B" w14:paraId="715D62E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9B46F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BF84A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0051134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5DC0A5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договір</w:t>
            </w:r>
            <w:proofErr w:type="spellEnd"/>
            <w:r>
              <w:rPr>
                <w:color w:val="000000"/>
              </w:rPr>
              <w:t xml:space="preserve"> (контракт, </w:t>
            </w:r>
            <w:proofErr w:type="spellStart"/>
            <w:r>
              <w:rPr>
                <w:color w:val="000000"/>
              </w:rPr>
              <w:t>грантова</w:t>
            </w:r>
            <w:proofErr w:type="spellEnd"/>
            <w:r>
              <w:rPr>
                <w:color w:val="000000"/>
              </w:rPr>
              <w:t xml:space="preserve"> угода)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44DB6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62A30" w14:textId="77777777" w:rsidR="00646D6B" w:rsidRDefault="00646D6B">
            <w:pPr>
              <w:pStyle w:val="ae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646D6B" w14:paraId="3FAA08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92917" w14:textId="77777777" w:rsidR="00646D6B" w:rsidRDefault="00646D6B">
            <w:pPr>
              <w:pStyle w:val="ae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A2F1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DA07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1823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C7BE7" w14:textId="77777777" w:rsidR="00646D6B" w:rsidRDefault="00646D6B"/>
        </w:tc>
      </w:tr>
    </w:tbl>
    <w:p w14:paraId="6F30C38F" w14:textId="656DEFF1" w:rsidR="0073409E" w:rsidRPr="00F0595E" w:rsidRDefault="0073409E" w:rsidP="00E85FFC">
      <w:pPr>
        <w:ind w:left="1418" w:firstLine="3544"/>
        <w:rPr>
          <w:sz w:val="28"/>
          <w:szCs w:val="28"/>
          <w:lang w:val="uk-UA"/>
        </w:rPr>
      </w:pPr>
    </w:p>
    <w:sectPr w:rsidR="0073409E" w:rsidRPr="00F0595E" w:rsidSect="007E5E72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177" w14:textId="77777777" w:rsidR="00893D21" w:rsidRDefault="00893D21" w:rsidP="009B7FFD">
      <w:r>
        <w:separator/>
      </w:r>
    </w:p>
  </w:endnote>
  <w:endnote w:type="continuationSeparator" w:id="0">
    <w:p w14:paraId="6D849FF3" w14:textId="77777777" w:rsidR="00893D21" w:rsidRDefault="00893D21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6435" w14:textId="77777777" w:rsidR="00893D21" w:rsidRDefault="00893D21" w:rsidP="009B7FFD">
      <w:r>
        <w:separator/>
      </w:r>
    </w:p>
  </w:footnote>
  <w:footnote w:type="continuationSeparator" w:id="0">
    <w:p w14:paraId="035B10E3" w14:textId="77777777" w:rsidR="00893D21" w:rsidRDefault="00893D21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FD23" w14:textId="0E3A1576" w:rsidR="00FB6A31" w:rsidRDefault="00FB6A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0AF0" w:rsidRPr="00480AF0">
      <w:rPr>
        <w:noProof/>
        <w:lang w:val="uk-UA"/>
      </w:rPr>
      <w:t>2</w:t>
    </w:r>
    <w:r>
      <w:fldChar w:fldCharType="end"/>
    </w:r>
  </w:p>
  <w:p w14:paraId="2B2A0334" w14:textId="77777777" w:rsidR="00FB6A31" w:rsidRDefault="00FB6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33"/>
  </w:num>
  <w:num w:numId="4">
    <w:abstractNumId w:val="9"/>
  </w:num>
  <w:num w:numId="5">
    <w:abstractNumId w:val="43"/>
  </w:num>
  <w:num w:numId="6">
    <w:abstractNumId w:val="31"/>
  </w:num>
  <w:num w:numId="7">
    <w:abstractNumId w:val="38"/>
  </w:num>
  <w:num w:numId="8">
    <w:abstractNumId w:val="21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37"/>
  </w:num>
  <w:num w:numId="15">
    <w:abstractNumId w:val="41"/>
  </w:num>
  <w:num w:numId="16">
    <w:abstractNumId w:val="12"/>
  </w:num>
  <w:num w:numId="17">
    <w:abstractNumId w:val="35"/>
  </w:num>
  <w:num w:numId="18">
    <w:abstractNumId w:val="16"/>
  </w:num>
  <w:num w:numId="19">
    <w:abstractNumId w:val="24"/>
  </w:num>
  <w:num w:numId="20">
    <w:abstractNumId w:val="40"/>
  </w:num>
  <w:num w:numId="21">
    <w:abstractNumId w:val="17"/>
  </w:num>
  <w:num w:numId="22">
    <w:abstractNumId w:val="28"/>
  </w:num>
  <w:num w:numId="23">
    <w:abstractNumId w:val="5"/>
  </w:num>
  <w:num w:numId="24">
    <w:abstractNumId w:val="20"/>
    <w:lvlOverride w:ilvl="0">
      <w:lvl w:ilvl="0">
        <w:numFmt w:val="decimal"/>
        <w:lvlText w:val="%1."/>
        <w:lvlJc w:val="left"/>
      </w:lvl>
    </w:lvlOverride>
  </w:num>
  <w:num w:numId="25">
    <w:abstractNumId w:val="2"/>
    <w:lvlOverride w:ilvl="0">
      <w:lvl w:ilvl="0">
        <w:numFmt w:val="decimal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36"/>
    <w:lvlOverride w:ilvl="0">
      <w:lvl w:ilvl="0">
        <w:numFmt w:val="decimal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6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23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19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</w:num>
  <w:num w:numId="35">
    <w:abstractNumId w:val="39"/>
    <w:lvlOverride w:ilvl="0">
      <w:lvl w:ilvl="0">
        <w:numFmt w:val="decimal"/>
        <w:lvlText w:val="%1."/>
        <w:lvlJc w:val="left"/>
      </w:lvl>
    </w:lvlOverride>
  </w:num>
  <w:num w:numId="36">
    <w:abstractNumId w:val="1"/>
    <w:lvlOverride w:ilvl="0">
      <w:lvl w:ilvl="0">
        <w:numFmt w:val="decimal"/>
        <w:lvlText w:val="%1."/>
        <w:lvlJc w:val="left"/>
      </w:lvl>
    </w:lvlOverride>
  </w:num>
  <w:num w:numId="37">
    <w:abstractNumId w:val="0"/>
    <w:lvlOverride w:ilvl="0">
      <w:lvl w:ilvl="0">
        <w:numFmt w:val="decimal"/>
        <w:lvlText w:val="%1."/>
        <w:lvlJc w:val="left"/>
      </w:lvl>
    </w:lvlOverride>
  </w:num>
  <w:num w:numId="38">
    <w:abstractNumId w:val="32"/>
    <w:lvlOverride w:ilvl="0">
      <w:lvl w:ilvl="0">
        <w:numFmt w:val="decimal"/>
        <w:lvlText w:val="%1."/>
        <w:lvlJc w:val="left"/>
      </w:lvl>
    </w:lvlOverride>
  </w:num>
  <w:num w:numId="39">
    <w:abstractNumId w:val="22"/>
    <w:lvlOverride w:ilvl="0">
      <w:lvl w:ilvl="0">
        <w:numFmt w:val="decimal"/>
        <w:lvlText w:val="%1."/>
        <w:lvlJc w:val="left"/>
      </w:lvl>
    </w:lvlOverride>
  </w:num>
  <w:num w:numId="40">
    <w:abstractNumId w:val="42"/>
  </w:num>
  <w:num w:numId="41">
    <w:abstractNumId w:val="13"/>
  </w:num>
  <w:num w:numId="42">
    <w:abstractNumId w:val="29"/>
  </w:num>
  <w:num w:numId="43">
    <w:abstractNumId w:val="6"/>
  </w:num>
  <w:num w:numId="44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716DD"/>
    <w:rsid w:val="00071839"/>
    <w:rsid w:val="00074D78"/>
    <w:rsid w:val="00080271"/>
    <w:rsid w:val="00081AFC"/>
    <w:rsid w:val="00083A14"/>
    <w:rsid w:val="00084B24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07EA8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85D"/>
    <w:rsid w:val="001C3905"/>
    <w:rsid w:val="001C7899"/>
    <w:rsid w:val="001D2B69"/>
    <w:rsid w:val="001D5628"/>
    <w:rsid w:val="001E3DE9"/>
    <w:rsid w:val="001E6FF7"/>
    <w:rsid w:val="001F6787"/>
    <w:rsid w:val="001F71C7"/>
    <w:rsid w:val="00203C61"/>
    <w:rsid w:val="00207E79"/>
    <w:rsid w:val="00217229"/>
    <w:rsid w:val="00222EAB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527D"/>
    <w:rsid w:val="0027548E"/>
    <w:rsid w:val="00275C94"/>
    <w:rsid w:val="00280AB1"/>
    <w:rsid w:val="002839FB"/>
    <w:rsid w:val="00283C24"/>
    <w:rsid w:val="002851AD"/>
    <w:rsid w:val="00294FF0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D2B85"/>
    <w:rsid w:val="002D3CC1"/>
    <w:rsid w:val="002D4590"/>
    <w:rsid w:val="002D76ED"/>
    <w:rsid w:val="002E0B15"/>
    <w:rsid w:val="002E379C"/>
    <w:rsid w:val="002E4E7B"/>
    <w:rsid w:val="002E4FC7"/>
    <w:rsid w:val="002F2DD3"/>
    <w:rsid w:val="002F3AE4"/>
    <w:rsid w:val="002F5A1D"/>
    <w:rsid w:val="002F757D"/>
    <w:rsid w:val="002F7714"/>
    <w:rsid w:val="0030696D"/>
    <w:rsid w:val="00311760"/>
    <w:rsid w:val="00311A06"/>
    <w:rsid w:val="0031380A"/>
    <w:rsid w:val="003157B2"/>
    <w:rsid w:val="00315F9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135A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F0C1B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70A7F"/>
    <w:rsid w:val="004745E8"/>
    <w:rsid w:val="00475CBF"/>
    <w:rsid w:val="00480AF0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C7FBC"/>
    <w:rsid w:val="004D1EC5"/>
    <w:rsid w:val="004D32A9"/>
    <w:rsid w:val="004D6A92"/>
    <w:rsid w:val="004E0029"/>
    <w:rsid w:val="004E1BE9"/>
    <w:rsid w:val="004E4CFD"/>
    <w:rsid w:val="004F6D35"/>
    <w:rsid w:val="00501B00"/>
    <w:rsid w:val="00504EF8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07D16"/>
    <w:rsid w:val="006146C4"/>
    <w:rsid w:val="0061732C"/>
    <w:rsid w:val="006224F5"/>
    <w:rsid w:val="006271CB"/>
    <w:rsid w:val="006339B6"/>
    <w:rsid w:val="00643BDD"/>
    <w:rsid w:val="006446D3"/>
    <w:rsid w:val="00646D6B"/>
    <w:rsid w:val="006523D6"/>
    <w:rsid w:val="00652C59"/>
    <w:rsid w:val="00653630"/>
    <w:rsid w:val="00661F94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E5E72"/>
    <w:rsid w:val="007F423A"/>
    <w:rsid w:val="007F5E8B"/>
    <w:rsid w:val="00801F83"/>
    <w:rsid w:val="0080342E"/>
    <w:rsid w:val="0080644B"/>
    <w:rsid w:val="00806C6E"/>
    <w:rsid w:val="00815E37"/>
    <w:rsid w:val="008166E8"/>
    <w:rsid w:val="00817EB5"/>
    <w:rsid w:val="00822DD2"/>
    <w:rsid w:val="00827B41"/>
    <w:rsid w:val="008327C6"/>
    <w:rsid w:val="00843371"/>
    <w:rsid w:val="0084373E"/>
    <w:rsid w:val="00844BA5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21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A004B"/>
    <w:rsid w:val="009A360E"/>
    <w:rsid w:val="009B0B22"/>
    <w:rsid w:val="009B5B24"/>
    <w:rsid w:val="009B615D"/>
    <w:rsid w:val="009B7FFD"/>
    <w:rsid w:val="009C6097"/>
    <w:rsid w:val="009C652B"/>
    <w:rsid w:val="009C69A8"/>
    <w:rsid w:val="009D14C0"/>
    <w:rsid w:val="009D6325"/>
    <w:rsid w:val="009E0FF8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34BB6"/>
    <w:rsid w:val="00A35576"/>
    <w:rsid w:val="00A35B69"/>
    <w:rsid w:val="00A36381"/>
    <w:rsid w:val="00A37390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52F9"/>
    <w:rsid w:val="00B11125"/>
    <w:rsid w:val="00B113ED"/>
    <w:rsid w:val="00B12377"/>
    <w:rsid w:val="00B12E57"/>
    <w:rsid w:val="00B13DD9"/>
    <w:rsid w:val="00B14CCD"/>
    <w:rsid w:val="00B16688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805CD"/>
    <w:rsid w:val="00BA39FF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36E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876BB"/>
    <w:rsid w:val="00F9629F"/>
    <w:rsid w:val="00F97C40"/>
    <w:rsid w:val="00FA2757"/>
    <w:rsid w:val="00FA36A3"/>
    <w:rsid w:val="00FA47B2"/>
    <w:rsid w:val="00FB534B"/>
    <w:rsid w:val="00FB6A31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57374E"/>
    <w:pPr>
      <w:ind w:left="720"/>
      <w:contextualSpacing/>
    </w:pPr>
  </w:style>
  <w:style w:type="table" w:styleId="aa">
    <w:name w:val="Table Grid"/>
    <w:basedOn w:val="a1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E7F1F"/>
    <w:pPr>
      <w:spacing w:before="100" w:beforeAutospacing="1" w:after="100" w:afterAutospacing="1"/>
    </w:pPr>
    <w:rPr>
      <w:lang w:val="uk-UA" w:eastAsia="uk-UA"/>
    </w:rPr>
  </w:style>
  <w:style w:type="table" w:styleId="ab">
    <w:name w:val="Grid Table Light"/>
    <w:basedOn w:val="a1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">
    <w:name w:val="Hyperlink"/>
    <w:uiPriority w:val="99"/>
    <w:unhideWhenUsed/>
    <w:rsid w:val="009647B9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d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ae">
    <w:name w:val="Normal (Web)"/>
    <w:basedOn w:val="a"/>
    <w:uiPriority w:val="99"/>
    <w:unhideWhenUsed/>
    <w:rsid w:val="00E829D0"/>
  </w:style>
  <w:style w:type="paragraph" w:customStyle="1" w:styleId="font-claude-response-body">
    <w:name w:val="font-claude-response-body"/>
    <w:basedOn w:val="a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af">
    <w:name w:val="Strong"/>
    <w:basedOn w:val="a0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a0"/>
    <w:rsid w:val="001F6787"/>
  </w:style>
  <w:style w:type="paragraph" w:styleId="af0">
    <w:name w:val="annotation text"/>
    <w:basedOn w:val="a"/>
    <w:link w:val="af1"/>
    <w:uiPriority w:val="99"/>
    <w:unhideWhenUsed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rPr>
      <w:rFonts w:ascii="Times New Roman" w:eastAsia="Times New Roman" w:hAnsi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8B5A75"/>
    <w:rPr>
      <w:b/>
      <w:bCs/>
    </w:rPr>
  </w:style>
  <w:style w:type="character" w:customStyle="1" w:styleId="af4">
    <w:name w:val="Тема примітки Знак"/>
    <w:basedOn w:val="af1"/>
    <w:link w:val="af3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15200</Words>
  <Characters>8664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Владислава Байдала</cp:lastModifiedBy>
  <cp:revision>2</cp:revision>
  <cp:lastPrinted>2026-06-05T11:03:00Z</cp:lastPrinted>
  <dcterms:created xsi:type="dcterms:W3CDTF">2026-07-09T12:17:00Z</dcterms:created>
  <dcterms:modified xsi:type="dcterms:W3CDTF">2026-07-09T12:17:00Z</dcterms:modified>
</cp:coreProperties>
</file>