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E" w:rsidRPr="00B53620" w:rsidRDefault="003019FE" w:rsidP="003019FE">
      <w:pPr>
        <w:shd w:val="clear" w:color="auto" w:fill="FFFFFA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</w:pPr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>ІНФОРМАЦІЯ </w:t>
      </w:r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br/>
        <w:t xml:space="preserve">про </w:t>
      </w:r>
      <w:proofErr w:type="spellStart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>застосування</w:t>
      </w:r>
      <w:proofErr w:type="spellEnd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>переговорної</w:t>
      </w:r>
      <w:proofErr w:type="spellEnd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>процедури</w:t>
      </w:r>
      <w:proofErr w:type="spellEnd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>закупі</w:t>
      </w:r>
      <w:proofErr w:type="gramStart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>вл</w:t>
      </w:r>
      <w:proofErr w:type="gramEnd"/>
      <w:r w:rsidRPr="00B53620">
        <w:rPr>
          <w:rFonts w:ascii="Verdana" w:eastAsia="Times New Roman" w:hAnsi="Verdana" w:cs="Times New Roman"/>
          <w:b/>
          <w:bCs/>
          <w:color w:val="064D9F"/>
          <w:sz w:val="20"/>
          <w:szCs w:val="20"/>
          <w:lang w:eastAsia="ru-RU"/>
        </w:rPr>
        <w:t>і</w:t>
      </w:r>
      <w:proofErr w:type="spellEnd"/>
    </w:p>
    <w:p w:rsidR="003019FE" w:rsidRDefault="003019FE" w:rsidP="003019FE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1.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Замовник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</w:p>
    <w:p w:rsidR="003019FE" w:rsidRDefault="003019FE" w:rsidP="003019FE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1.1.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Найменування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Харківський національний автомобільно-дорожній університет</w:t>
      </w:r>
    </w:p>
    <w:p w:rsidR="003019FE" w:rsidRPr="00B53620" w:rsidRDefault="003019FE" w:rsidP="003019FE">
      <w:pPr>
        <w:shd w:val="clear" w:color="auto" w:fill="FFFFFA"/>
        <w:spacing w:before="100" w:beforeAutospacing="1" w:after="100" w:afterAutospacing="1" w:line="240" w:lineRule="auto"/>
        <w:ind w:left="567" w:right="397" w:hanging="680"/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                   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1.2. Код за ЄДРПОУ.02071168</w:t>
      </w:r>
    </w:p>
    <w:p w:rsidR="003019FE" w:rsidRPr="00B53620" w:rsidRDefault="003019FE" w:rsidP="003019FE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1.3. Місцезнаходження.61002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Харків вул. Петровського 25</w:t>
      </w:r>
    </w:p>
    <w:p w:rsidR="003019FE" w:rsidRPr="00B53620" w:rsidRDefault="003019FE" w:rsidP="003019FE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1.4. Реєстраційний рахунок замовника.35217001003</w:t>
      </w:r>
    </w:p>
    <w:p w:rsidR="003019FE" w:rsidRPr="00B53620" w:rsidRDefault="003019FE" w:rsidP="003019FE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1.5. Посадові особи замовника, уповноважені здійснювати зв'язок з учасниками (прізвище, ім'я, по батькові, посада та адреса, номер   телефону та телефаксу із зазначенням коду міжміського телефонного зв'язку, електронна адреса).</w:t>
      </w:r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proofErr w:type="spellStart"/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Бовтенко</w:t>
      </w:r>
      <w:proofErr w:type="spellEnd"/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Олена Володимирівна  секретар   комітету з конкурсних торгів Харків вул.  Петровського 25 (057) 707-36-78  e-</w:t>
      </w:r>
      <w:proofErr w:type="spellStart"/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mail</w:t>
      </w:r>
      <w:proofErr w:type="spellEnd"/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tender@khadi.kharkov.ua</w:t>
      </w:r>
    </w:p>
    <w:p w:rsidR="003019FE" w:rsidRPr="00B53620" w:rsidRDefault="003019FE" w:rsidP="003019FE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2.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Розмі</w:t>
      </w:r>
      <w:proofErr w:type="gram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р</w:t>
      </w:r>
      <w:proofErr w:type="spellEnd"/>
      <w:proofErr w:type="gram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бюджетного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призначення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за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кошторисом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або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очікувана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вартість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предмета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закупівлі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</w:t>
      </w:r>
      <w:r w:rsidR="0006376C">
        <w:rPr>
          <w:rFonts w:ascii="Verdana" w:eastAsia="Times New Roman" w:hAnsi="Verdana" w:cs="Times New Roman"/>
          <w:color w:val="064D9F"/>
          <w:sz w:val="20"/>
          <w:szCs w:val="20"/>
          <w:lang w:val="en-US" w:eastAsia="ru-RU"/>
        </w:rPr>
        <w:t>600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 000 .00 </w:t>
      </w:r>
      <w:r w:rsidR="0006376C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Шістсот тисяч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гривень</w:t>
      </w:r>
    </w:p>
    <w:p w:rsidR="003019FE" w:rsidRPr="003019FE" w:rsidRDefault="003019FE" w:rsidP="003019FE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3. Адреса веб-сайта, на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якому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замовником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додатково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розміщується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інформація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gram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про</w:t>
      </w:r>
      <w:proofErr w:type="gram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закупівлю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en-US" w:eastAsia="ru-RU"/>
        </w:rPr>
        <w:t>Khadi</w:t>
      </w:r>
      <w:proofErr w:type="spellEnd"/>
      <w:r w:rsidRPr="003019FE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en-US" w:eastAsia="ru-RU"/>
        </w:rPr>
        <w:t>kharkov</w:t>
      </w:r>
      <w:proofErr w:type="spellEnd"/>
      <w:r w:rsidRPr="003019FE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en-US" w:eastAsia="ru-RU"/>
        </w:rPr>
        <w:t>ua</w:t>
      </w:r>
      <w:proofErr w:type="spellEnd"/>
    </w:p>
    <w:p w:rsidR="003019FE" w:rsidRPr="00B53620" w:rsidRDefault="003019FE" w:rsidP="003019FE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4.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Інформація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про предмет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закупівлі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</w:p>
    <w:p w:rsidR="003019FE" w:rsidRPr="00B53620" w:rsidRDefault="003019FE" w:rsidP="003019F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            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 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4.1.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Найменування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предмета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закупівлі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</w:t>
      </w:r>
      <w:r w:rsidR="0006376C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37.00.1 Послуги каналізаційні (водовідведення)</w:t>
      </w:r>
    </w:p>
    <w:p w:rsidR="003019FE" w:rsidRPr="0006376C" w:rsidRDefault="003019FE" w:rsidP="003019FE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vertAlign w:val="superscript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4.2.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Кількість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товарів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або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обсяг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виконання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робіт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чи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надання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послуг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. </w:t>
      </w:r>
      <w:r w:rsidR="0006376C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197628 м</w:t>
      </w:r>
      <w:r w:rsidR="0006376C">
        <w:rPr>
          <w:rFonts w:ascii="Verdana" w:eastAsia="Times New Roman" w:hAnsi="Verdana" w:cs="Times New Roman"/>
          <w:color w:val="064D9F"/>
          <w:sz w:val="20"/>
          <w:szCs w:val="20"/>
          <w:vertAlign w:val="superscript"/>
          <w:lang w:val="uk-UA" w:eastAsia="ru-RU"/>
        </w:rPr>
        <w:t>3</w:t>
      </w:r>
    </w:p>
    <w:p w:rsidR="003019FE" w:rsidRPr="00B53620" w:rsidRDefault="003019FE" w:rsidP="003019FE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4.3.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Місце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поставки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товарів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,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виконання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робіт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чи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надання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послуг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61002 Харків вул. Петровського 25</w:t>
      </w:r>
    </w:p>
    <w:p w:rsidR="003019FE" w:rsidRPr="00B53620" w:rsidRDefault="003019FE" w:rsidP="003019FE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4.4. Строк поставки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товарів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,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виконання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робіт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чи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надання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послуг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До 31.12.2015 р.</w:t>
      </w:r>
    </w:p>
    <w:p w:rsidR="003019FE" w:rsidRPr="00B53620" w:rsidRDefault="003019FE" w:rsidP="003019FE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5. Найменування/прізвище, ім'я, по батькові, місцезнаходження та контактні телефони учасника (учасників), з яким (якими) проведено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переговори.КП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«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Харків</w:t>
      </w:r>
      <w:r w:rsidR="0006376C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водоканал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»  </w:t>
      </w:r>
    </w:p>
    <w:p w:rsidR="003019FE" w:rsidRPr="0006376C" w:rsidRDefault="003019FE" w:rsidP="003019FE">
      <w:pPr>
        <w:shd w:val="clear" w:color="auto" w:fill="FFFFFA"/>
        <w:spacing w:before="100" w:beforeAutospacing="1" w:after="100" w:afterAutospacing="1" w:line="240" w:lineRule="auto"/>
        <w:ind w:left="1247" w:right="397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6.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Інформація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про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ціну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пропозиції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Ціна за </w:t>
      </w:r>
      <w:r w:rsidR="0006376C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м</w:t>
      </w:r>
      <w:r w:rsidR="0006376C">
        <w:rPr>
          <w:rFonts w:ascii="Verdana" w:eastAsia="Times New Roman" w:hAnsi="Verdana" w:cs="Times New Roman"/>
          <w:color w:val="064D9F"/>
          <w:sz w:val="20"/>
          <w:szCs w:val="20"/>
          <w:vertAlign w:val="superscript"/>
          <w:lang w:val="uk-UA" w:eastAsia="ru-RU"/>
        </w:rPr>
        <w:t>3</w:t>
      </w:r>
      <w:r w:rsidR="0006376C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- 3.</w:t>
      </w:r>
      <w:bookmarkStart w:id="0" w:name="_GoBack"/>
      <w:bookmarkEnd w:id="0"/>
      <w:r w:rsidR="0006376C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036 грн.</w:t>
      </w:r>
    </w:p>
    <w:p w:rsidR="003019FE" w:rsidRDefault="003019FE" w:rsidP="003019FE">
      <w:pPr>
        <w:shd w:val="clear" w:color="auto" w:fill="FFFFFA"/>
        <w:spacing w:before="100" w:beforeAutospacing="1" w:after="100" w:afterAutospacing="1" w:line="240" w:lineRule="auto"/>
        <w:ind w:left="1134" w:right="397" w:hanging="1134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             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7.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Умова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застосування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переговорної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процедури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</w:t>
      </w:r>
      <w:r w:rsidRPr="00B53620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Відсутність конкуренції(у тому числі з технічних причин) на товари роботи                                                                                                                                чи послуги ,які можуть бути постав лени,виконані чи надані  тільки певним постачальником  (виконавцем) за відсутності при цьому альтернативи</w:t>
      </w:r>
    </w:p>
    <w:p w:rsidR="003019FE" w:rsidRDefault="003019FE" w:rsidP="003019FE">
      <w:pPr>
        <w:shd w:val="clear" w:color="auto" w:fill="FFFFFA"/>
        <w:spacing w:before="100" w:beforeAutospacing="1" w:after="100" w:afterAutospacing="1" w:line="240" w:lineRule="auto"/>
        <w:ind w:left="1134" w:right="397" w:hanging="1134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 xml:space="preserve">                        </w:t>
      </w:r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8.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Додаткова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 xml:space="preserve"> </w:t>
      </w:r>
      <w:proofErr w:type="spellStart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інформація</w:t>
      </w:r>
      <w:proofErr w:type="spellEnd"/>
      <w:r w:rsidRPr="00B53620">
        <w:rPr>
          <w:rFonts w:ascii="Verdana" w:eastAsia="Times New Roman" w:hAnsi="Verdana" w:cs="Times New Roman"/>
          <w:color w:val="064D9F"/>
          <w:sz w:val="20"/>
          <w:szCs w:val="20"/>
          <w:lang w:eastAsia="ru-RU"/>
        </w:rPr>
        <w:t>.</w:t>
      </w:r>
    </w:p>
    <w:p w:rsidR="003019FE" w:rsidRDefault="003019FE" w:rsidP="003019FE">
      <w:pPr>
        <w:shd w:val="clear" w:color="auto" w:fill="FFFFFA"/>
        <w:spacing w:before="100" w:beforeAutospacing="1" w:after="100" w:afterAutospacing="1" w:line="240" w:lineRule="auto"/>
        <w:ind w:left="1134" w:right="397" w:hanging="1134"/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</w:pPr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                        Голова комітету з конкурсних торгів                                              </w:t>
      </w:r>
      <w:proofErr w:type="spellStart"/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>Безродний</w:t>
      </w:r>
      <w:proofErr w:type="spellEnd"/>
      <w:r>
        <w:rPr>
          <w:rFonts w:ascii="Verdana" w:eastAsia="Times New Roman" w:hAnsi="Verdana" w:cs="Times New Roman"/>
          <w:color w:val="064D9F"/>
          <w:sz w:val="20"/>
          <w:szCs w:val="20"/>
          <w:lang w:val="uk-UA" w:eastAsia="ru-RU"/>
        </w:rPr>
        <w:t xml:space="preserve"> В.В.</w:t>
      </w:r>
    </w:p>
    <w:sectPr w:rsidR="003019FE" w:rsidSect="001A65A4">
      <w:pgSz w:w="11906" w:h="16838" w:code="9"/>
      <w:pgMar w:top="1134" w:right="17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4F"/>
    <w:rsid w:val="0006376C"/>
    <w:rsid w:val="001A65A4"/>
    <w:rsid w:val="003019FE"/>
    <w:rsid w:val="009B204F"/>
    <w:rsid w:val="00C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9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1796</Characters>
  <Application>Microsoft Office Word</Application>
  <DocSecurity>0</DocSecurity>
  <Lines>14</Lines>
  <Paragraphs>4</Paragraphs>
  <ScaleCrop>false</ScaleCrop>
  <Company>KHNADU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6</cp:revision>
  <dcterms:created xsi:type="dcterms:W3CDTF">2014-10-19T02:02:00Z</dcterms:created>
  <dcterms:modified xsi:type="dcterms:W3CDTF">2002-01-01T10:23:00Z</dcterms:modified>
</cp:coreProperties>
</file>