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FF" w:rsidRPr="000C2757" w:rsidRDefault="00121CEE" w:rsidP="004966FF">
      <w:pPr>
        <w:jc w:val="center"/>
        <w:rPr>
          <w:rFonts w:ascii="Book Antiqua" w:hAnsi="Book Antiqua"/>
          <w:b/>
          <w:sz w:val="52"/>
          <w:szCs w:val="52"/>
          <w:lang w:val="uk-UA"/>
        </w:rPr>
      </w:pPr>
      <w:r w:rsidRPr="000C2757">
        <w:rPr>
          <w:rFonts w:ascii="Book Antiqua" w:hAnsi="Book Antiqua"/>
          <w:b/>
          <w:sz w:val="52"/>
          <w:szCs w:val="52"/>
          <w:lang w:val="uk-UA"/>
        </w:rPr>
        <w:t>МІЖНАРОДНІ НАУКОМЕТРИЧНІ БАЗИ ДАНИХ</w:t>
      </w:r>
    </w:p>
    <w:p w:rsidR="00924DEE" w:rsidRPr="000C2757" w:rsidRDefault="00924DEE" w:rsidP="00B9754A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</w:pP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Згідно </w:t>
      </w:r>
      <w:hyperlink r:id="rId7" w:tgtFrame="_blank" w:history="1">
        <w:r w:rsidRPr="000C275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Наказу Міністерства освіти і науки України "Про надання доступу вищим навчальним закладам i науковим установам, що знаходяться у сфері управління Міністерства освіти і науки України, до електронних наукових баз даних" № 1286 від 19.09.2017 року</w:t>
        </w:r>
      </w:hyperlink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, Харківський Національний автомобільно-дорожній університет було включено до переліку вищих навчальних закладів, яким надано доступ до міжнародних наукометричних баз даних </w:t>
      </w:r>
      <w:r w:rsidRPr="000C2757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uk-UA"/>
        </w:rPr>
        <w:t>Web of Science</w:t>
      </w: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 і </w:t>
      </w:r>
      <w:r w:rsidRPr="000C2757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uk-UA"/>
        </w:rPr>
        <w:t>Scopus</w:t>
      </w: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>. Науковці та студенти отримали можливість працювати з базами даних з будь-якого комп’ютера, підключеного до локальної мережі університету.</w:t>
      </w:r>
    </w:p>
    <w:p w:rsidR="003A57D2" w:rsidRPr="000C2757" w:rsidRDefault="003A57D2" w:rsidP="00B9754A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</w:pP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>Відповідно до </w:t>
      </w:r>
      <w:hyperlink r:id="rId8" w:tgtFrame="_blank" w:history="1">
        <w:r w:rsidRPr="000C275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Наказу Міністерства освіти і науки України від 27 лютого 2019 року № 269 “Про затвердження Порядку забезпечення доступу закладів вищої освіти і наукових установ до електронних наукових баз даних”</w:t>
        </w:r>
      </w:hyperlink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 отримати доступ до  </w:t>
      </w:r>
      <w:r w:rsidR="00EA4CCD"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баз даних </w:t>
      </w:r>
      <w:r w:rsidR="00EA4CCD" w:rsidRPr="000C2757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uk-UA"/>
        </w:rPr>
        <w:t>Web of Science</w:t>
      </w:r>
      <w:r w:rsidR="00EA4CCD"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 і </w:t>
      </w:r>
      <w:r w:rsidR="00EA4CCD" w:rsidRPr="000C2757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uk-UA"/>
        </w:rPr>
        <w:t>Scopus</w:t>
      </w:r>
      <w:r w:rsidR="00EA4CCD"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 </w:t>
      </w: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можуть </w:t>
      </w:r>
      <w:r w:rsidR="00EA4CCD"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>усі</w:t>
      </w: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 українські заклади вищої освіти та наукові установи державної та комунальної форм власності. </w:t>
      </w:r>
    </w:p>
    <w:p w:rsidR="00924DEE" w:rsidRPr="000C2757" w:rsidRDefault="00924DEE" w:rsidP="00B9754A">
      <w:pPr>
        <w:ind w:firstLine="709"/>
        <w:jc w:val="both"/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  <w:lang w:val="uk-UA"/>
        </w:rPr>
      </w:pPr>
      <w:r w:rsidRPr="008C2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3 січня 2020 року </w:t>
      </w:r>
      <w:r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 xml:space="preserve">українські державні та комунальні виші чи наукові установи, які раніше оформили через ДНТБ України доступ до Scopus та/або Web of Science, </w:t>
      </w:r>
      <w:r w:rsidR="003A57D2" w:rsidRPr="000C27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uk-UA"/>
        </w:rPr>
        <w:t>автоматично отримали доступ до повнотекстових ресурсів порталу </w:t>
      </w:r>
      <w:r w:rsidR="003A57D2" w:rsidRPr="000C2757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  <w:lang w:val="uk-UA"/>
        </w:rPr>
        <w:t>Springer Link</w:t>
      </w:r>
      <w:r w:rsidR="00EA4CCD" w:rsidRPr="000C2757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  <w:lang w:val="uk-UA"/>
        </w:rPr>
        <w:t xml:space="preserve"> видавничої компанії</w:t>
      </w:r>
      <w:r w:rsidR="00EA4CCD" w:rsidRPr="000C2757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val="uk-UA"/>
        </w:rPr>
        <w:t xml:space="preserve"> Springer</w:t>
      </w:r>
      <w:r w:rsidR="000C2757" w:rsidRPr="000C2757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val="uk-UA"/>
        </w:rPr>
        <w:t xml:space="preserve"> -</w:t>
      </w:r>
      <w:r w:rsidR="000C2757" w:rsidRPr="000C275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0C2757" w:rsidRPr="000C2757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val="uk-UA"/>
        </w:rPr>
        <w:t> </w:t>
      </w:r>
      <w:r w:rsidR="000C2757" w:rsidRPr="000C2757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  <w:lang w:val="uk-UA"/>
        </w:rPr>
        <w:t>одного з найбільших світових видавців академічних і науково-популярних книг та журналів.</w:t>
      </w:r>
    </w:p>
    <w:p w:rsidR="000C2757" w:rsidRPr="000C2757" w:rsidRDefault="000C2757" w:rsidP="00B9754A">
      <w:pPr>
        <w:ind w:firstLine="709"/>
        <w:jc w:val="both"/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val="uk-UA"/>
        </w:rPr>
      </w:pPr>
    </w:p>
    <w:p w:rsidR="004966FF" w:rsidRPr="000C2757" w:rsidRDefault="004966FF" w:rsidP="00B9754A">
      <w:pPr>
        <w:ind w:firstLine="709"/>
        <w:rPr>
          <w:noProof/>
          <w:lang w:val="uk-UA"/>
        </w:rPr>
      </w:pPr>
      <w:r w:rsidRPr="000C2757">
        <w:rPr>
          <w:noProof/>
        </w:rPr>
        <w:drawing>
          <wp:inline distT="0" distB="0" distL="0" distR="0" wp14:anchorId="47994505" wp14:editId="5DF99CCB">
            <wp:extent cx="1219200" cy="858378"/>
            <wp:effectExtent l="0" t="0" r="0" b="0"/>
            <wp:docPr id="1" name="Рисунок 1" descr="https://www.asu.ru/files/images.178/bases/Sco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su.ru/files/images.178/bases/Scop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76" cy="88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EE" w:rsidRDefault="004966FF" w:rsidP="00121C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Scopus</w:t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 (SciVerse Scopus) </w:t>
      </w:r>
      <w:hyperlink r:id="rId10" w:history="1">
        <w:r w:rsidRPr="000C2757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http://www</w:t>
        </w:r>
        <w:r w:rsidRPr="000C2757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.</w:t>
        </w:r>
        <w:r w:rsidRPr="000C2757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scopus.com</w:t>
        </w:r>
      </w:hyperlink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найбільша в світі мультидисциплінарна бібліографічна і реферативна база даних, створена видавничою корпорацією </w:t>
      </w:r>
      <w:r w:rsidR="00121CEE" w:rsidRPr="000C2757">
        <w:rPr>
          <w:rFonts w:ascii="Times New Roman" w:hAnsi="Times New Roman" w:cs="Times New Roman"/>
          <w:b/>
          <w:sz w:val="28"/>
          <w:szCs w:val="28"/>
          <w:lang w:val="uk-UA"/>
        </w:rPr>
        <w:t>Elsevier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>. Однією з основних функцій цієї бази даних є вбудована в пошукову систему інформація про цитування. Scopus охоплює понад 18 тис. наукових журналів від 5 тис. наукових видавництв світу, 13 млн патентів США, Європи і Японії та матеріали наукових конференцій. Scopus, на відміну від Web of Science, не включає видання з гуманітарних дисциплін та мистецтва, містить невелику частку журналів з соціальних наук - не більше 17%, і в процентному відношенні набагато ширше відображає природні науки і техніку - 83%.</w:t>
      </w:r>
    </w:p>
    <w:p w:rsidR="008C2ED4" w:rsidRDefault="008C3911" w:rsidP="008C391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4F29B867" wp14:editId="3345AD0E">
            <wp:extent cx="1657350" cy="509635"/>
            <wp:effectExtent l="0" t="0" r="0" b="5080"/>
            <wp:docPr id="5" name="Рисунок 5" descr="S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J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25" cy="51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911" w:rsidRPr="0002575E" w:rsidRDefault="008C3911" w:rsidP="008C3911">
      <w:p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2575E">
        <w:rPr>
          <w:rFonts w:ascii="Times New Roman" w:hAnsi="Times New Roman" w:cs="Times New Roman"/>
          <w:sz w:val="28"/>
          <w:szCs w:val="28"/>
          <w:lang w:val="uk-UA"/>
        </w:rPr>
        <w:t xml:space="preserve">Портал </w:t>
      </w:r>
      <w:hyperlink r:id="rId12" w:tgtFrame="_blank" w:history="1">
        <w:r w:rsidRPr="0002575E">
          <w:rPr>
            <w:rStyle w:val="a3"/>
            <w:rFonts w:ascii="Times New Roman" w:hAnsi="Times New Roman" w:cs="Times New Roman"/>
            <w:iCs/>
            <w:color w:val="FF0000"/>
            <w:sz w:val="28"/>
            <w:szCs w:val="28"/>
            <w:u w:val="none"/>
            <w:shd w:val="clear" w:color="auto" w:fill="FFFFFF"/>
            <w:lang w:val="uk-UA"/>
          </w:rPr>
          <w:t>SCImago Journal &amp; Country Rank</w:t>
        </w:r>
      </w:hyperlink>
      <w:r w:rsidRPr="0002575E">
        <w:rPr>
          <w:lang w:val="uk-UA"/>
        </w:rPr>
        <w:t xml:space="preserve">  </w:t>
      </w:r>
      <w:hyperlink r:id="rId13" w:history="1">
        <w:r w:rsidRPr="0002575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https://www.scimagojr.com/journalrank.php</w:t>
        </w:r>
      </w:hyperlink>
      <w:r w:rsidRPr="00025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575E">
        <w:rPr>
          <w:rFonts w:ascii="Times New Roman" w:hAnsi="Times New Roman" w:cs="Times New Roman"/>
          <w:noProof/>
          <w:sz w:val="28"/>
          <w:szCs w:val="28"/>
          <w:lang w:val="uk-UA"/>
        </w:rPr>
        <w:t>пропонує наукометричні показники журналів та країн, що розраховані на основі бази даних Scopus. Біля кожного журналу відкритого доступу розташовано</w:t>
      </w:r>
      <w:r w:rsidRPr="0002575E">
        <w:rPr>
          <w:rFonts w:ascii="Times New Roman" w:hAnsi="Times New Roman" w:cs="Times New Roman"/>
          <w:sz w:val="28"/>
          <w:szCs w:val="28"/>
          <w:lang w:val="uk-UA"/>
        </w:rPr>
        <w:t xml:space="preserve"> значок </w:t>
      </w:r>
      <w:r w:rsidRPr="0002575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Open Access </w:t>
      </w:r>
      <w:r w:rsidRPr="0002575E">
        <w:rPr>
          <w:noProof/>
          <w:lang w:val="uk-UA"/>
        </w:rPr>
        <w:drawing>
          <wp:inline distT="0" distB="0" distL="0" distR="0">
            <wp:extent cx="97536" cy="152400"/>
            <wp:effectExtent l="0" t="0" r="0" b="0"/>
            <wp:docPr id="7" name="Рисунок 7" descr="Open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Acces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6" cy="1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75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. Також можна визначити квартиль журналу та його імпакт-фактор SJR. </w:t>
      </w:r>
    </w:p>
    <w:p w:rsidR="004966FF" w:rsidRPr="0002575E" w:rsidRDefault="004966FF" w:rsidP="00B9754A">
      <w:pPr>
        <w:ind w:firstLine="709"/>
        <w:rPr>
          <w:lang w:val="ru-RU"/>
        </w:rPr>
      </w:pPr>
      <w:r w:rsidRPr="000C2757">
        <w:rPr>
          <w:noProof/>
        </w:rPr>
        <w:drawing>
          <wp:inline distT="0" distB="0" distL="0" distR="0">
            <wp:extent cx="1895475" cy="1184674"/>
            <wp:effectExtent l="0" t="0" r="0" b="0"/>
            <wp:docPr id="2" name="Рисунок 2" descr="https://www.asu.ru/files/images.178/bases/web_of_sci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u.ru/files/images.178/bases/web_of_scienc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22" cy="121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EE" w:rsidRDefault="00A9631A" w:rsidP="00121C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4966FF" w:rsidRPr="000C2757">
          <w:rPr>
            <w:rStyle w:val="a3"/>
            <w:rFonts w:ascii="Times New Roman" w:hAnsi="Times New Roman" w:cs="Times New Roman"/>
            <w:b/>
            <w:bCs/>
            <w:color w:val="FF0000"/>
            <w:sz w:val="28"/>
            <w:szCs w:val="28"/>
            <w:u w:val="none"/>
            <w:lang w:val="uk-UA"/>
          </w:rPr>
          <w:t>Web of Science</w:t>
        </w:r>
      </w:hyperlink>
      <w:r w:rsidR="004966FF" w:rsidRPr="000C2757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4966FF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(WOS)  </w:t>
      </w:r>
      <w:hyperlink r:id="rId17" w:history="1">
        <w:r w:rsidR="004966FF" w:rsidRPr="000C2757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https://apps.webofknowledge.com</w:t>
        </w:r>
      </w:hyperlink>
      <w:r w:rsidR="004966FF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авторитетна аналітична і цитатна база даних журнальних статей, 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>розміщується на пошуков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платформі Web of Knowledge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Ця пошукова платформа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об'єднує реферативні бази даних публікацій в наукових журналах і патентів, у тому числі бази, 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враховують взаємне цитування публікацій, 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ться компанією Clarivate Analytics. Охоплює матеріали з природничих, технічних, біологічних, суспільних, гуманітарних наук і мистецтва. Платформа має 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>будовані можливост</w:t>
      </w:r>
      <w:r w:rsidR="00B9754A" w:rsidRPr="000C275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21CEE"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пошуку, аналізу та управління бібліографічною інформацією.</w:t>
      </w:r>
    </w:p>
    <w:p w:rsidR="00B67240" w:rsidRPr="000C2757" w:rsidRDefault="00B67240" w:rsidP="00121C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754A" w:rsidRDefault="00B9754A" w:rsidP="003318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sz w:val="28"/>
          <w:szCs w:val="28"/>
          <w:lang w:val="uk-UA"/>
        </w:rPr>
        <w:t>Основу БД складають:</w:t>
      </w:r>
    </w:p>
    <w:p w:rsidR="00B67240" w:rsidRPr="000C2757" w:rsidRDefault="00B67240" w:rsidP="003318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754A" w:rsidRDefault="00B9754A" w:rsidP="003318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b/>
          <w:sz w:val="28"/>
          <w:szCs w:val="28"/>
          <w:lang w:val="uk-UA"/>
        </w:rPr>
        <w:t>Science Citation Index Expanded</w:t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- індекс цитування з природничих і точних наук - природничо-наукові, технічні та медичні журнали;</w:t>
      </w:r>
    </w:p>
    <w:p w:rsidR="00B67240" w:rsidRPr="000C2757" w:rsidRDefault="00B67240" w:rsidP="003318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754A" w:rsidRDefault="00B9754A" w:rsidP="003318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Social Sciences Citation Index </w:t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t>(SSCI) - індекс цитування з соціальних наук - журнали з економічних і суспільних наук;</w:t>
      </w:r>
    </w:p>
    <w:p w:rsidR="00B67240" w:rsidRPr="000C2757" w:rsidRDefault="00B67240" w:rsidP="003318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754A" w:rsidRDefault="00B9754A" w:rsidP="00331875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b/>
          <w:sz w:val="28"/>
          <w:szCs w:val="28"/>
          <w:lang w:val="uk-UA"/>
        </w:rPr>
        <w:t>Arts &amp; Humanities Citation Index</w:t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(A &amp; HCI) - індекс цитування по мистецтву і гуманітарним наукам - журнали по археології, архітектури, всім видам мистецтва, літератури, історії, філософії, релігії.</w:t>
      </w:r>
    </w:p>
    <w:p w:rsidR="00B9754A" w:rsidRPr="000C2757" w:rsidRDefault="00B9754A" w:rsidP="00B975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sz w:val="28"/>
          <w:szCs w:val="28"/>
          <w:lang w:val="uk-UA"/>
        </w:rPr>
        <w:t>Процентне співвідношення між представленими в ресурсі Web of Science дисциплінами наступне: 25-27% - технічні і прикладні науки, 30% - це соціогуманітарні науки, 43-45% - блок природничих наук (в т.ч. 15-18% - науки про землі, біологія і медицина).</w:t>
      </w:r>
    </w:p>
    <w:p w:rsidR="00B9754A" w:rsidRPr="000C2757" w:rsidRDefault="00B9754A" w:rsidP="00B975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4CCD" w:rsidRPr="000C2757" w:rsidRDefault="00EA4CCD" w:rsidP="00B9754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02095" cy="440140"/>
            <wp:effectExtent l="0" t="0" r="0" b="0"/>
            <wp:docPr id="4" name="Рисунок 4" descr="Logo Spring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pringerLin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44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75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Springer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— це глобальна видавнича компанія, що видає книги, електронні книги, і рецензовані журнали на наукову, технологічну і медичну тематику. Springer також розміщає у себе велику кількість наукових баз даних, таких як </w:t>
      </w:r>
      <w:proofErr w:type="spellStart"/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Springer</w:t>
      </w:r>
      <w:proofErr w:type="spellEnd"/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Link</w:t>
      </w:r>
      <w:proofErr w:type="spellEnd"/>
      <w:r w:rsidRPr="000C2757">
        <w:rPr>
          <w:rFonts w:ascii="Times New Roman" w:hAnsi="Times New Roman" w:cs="Times New Roman"/>
          <w:sz w:val="28"/>
          <w:szCs w:val="28"/>
          <w:lang w:val="uk-UA"/>
        </w:rPr>
        <w:t>, </w:t>
      </w:r>
      <w:proofErr w:type="spellStart"/>
      <w:r w:rsidRPr="000C275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"https://uk.wikipedia.org/w/index.php?title=Springer_Protocols&amp;action=edit&amp;redlink=1" \o "Springer Protocols (ще не написана)" </w:instrText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0C275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Springer</w:t>
      </w:r>
      <w:proofErr w:type="spellEnd"/>
      <w:r w:rsidRPr="000C275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 </w:t>
      </w:r>
      <w:proofErr w:type="spellStart"/>
      <w:r w:rsidRPr="000C275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Protocols</w:t>
      </w:r>
      <w:proofErr w:type="spellEnd"/>
      <w:r w:rsidRPr="000C275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 і </w:t>
      </w:r>
      <w:proofErr w:type="spellStart"/>
      <w:r w:rsidRPr="000C2757">
        <w:rPr>
          <w:rFonts w:ascii="Times New Roman" w:hAnsi="Times New Roman" w:cs="Times New Roman"/>
          <w:sz w:val="28"/>
          <w:szCs w:val="28"/>
          <w:lang w:val="uk-UA"/>
        </w:rPr>
        <w:t>Springer</w:t>
      </w:r>
      <w:proofErr w:type="spellEnd"/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2757">
        <w:rPr>
          <w:rFonts w:ascii="Times New Roman" w:hAnsi="Times New Roman" w:cs="Times New Roman"/>
          <w:sz w:val="28"/>
          <w:szCs w:val="28"/>
          <w:lang w:val="uk-UA"/>
        </w:rPr>
        <w:t>Images</w:t>
      </w:r>
      <w:proofErr w:type="spellEnd"/>
      <w:r w:rsidRPr="000C27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Більш ніж 168,000 найменувань доступно як електронні книги у 24 предметних колекціях.</w:t>
      </w:r>
    </w:p>
    <w:p w:rsidR="00EA4CCD" w:rsidRPr="000C2757" w:rsidRDefault="00EA4CCD" w:rsidP="00EA4C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Наукова база  Springer Link </w:t>
      </w:r>
      <w:hyperlink r:id="rId19" w:history="1">
        <w:r w:rsidRPr="007143BD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https://link.springer.com</w:t>
        </w:r>
      </w:hyperlink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включає колекції:</w:t>
      </w:r>
    </w:p>
    <w:p w:rsidR="00331875" w:rsidRDefault="00A9631A" w:rsidP="0062265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20" w:tgtFrame="_blank" w:history="1">
        <w:r w:rsidR="00EA4CCD" w:rsidRPr="00331875">
          <w:rPr>
            <w:rStyle w:val="a3"/>
            <w:rFonts w:ascii="Times New Roman" w:hAnsi="Times New Roman" w:cs="Times New Roman"/>
            <w:color w:val="0070C0"/>
            <w:sz w:val="28"/>
            <w:szCs w:val="28"/>
            <w:lang w:val="uk-UA"/>
          </w:rPr>
          <w:t>жур</w:t>
        </w:r>
        <w:r w:rsidR="00EA4CCD" w:rsidRPr="00331875">
          <w:rPr>
            <w:rStyle w:val="a3"/>
            <w:rFonts w:ascii="Times New Roman" w:hAnsi="Times New Roman" w:cs="Times New Roman"/>
            <w:color w:val="0070C0"/>
            <w:sz w:val="28"/>
            <w:szCs w:val="28"/>
            <w:lang w:val="uk-UA"/>
          </w:rPr>
          <w:t>н</w:t>
        </w:r>
        <w:r w:rsidR="00EA4CCD" w:rsidRPr="00331875">
          <w:rPr>
            <w:rStyle w:val="a3"/>
            <w:rFonts w:ascii="Times New Roman" w:hAnsi="Times New Roman" w:cs="Times New Roman"/>
            <w:color w:val="0070C0"/>
            <w:sz w:val="28"/>
            <w:szCs w:val="28"/>
            <w:lang w:val="uk-UA"/>
          </w:rPr>
          <w:t>алів</w:t>
        </w:r>
      </w:hyperlink>
      <w:r w:rsidR="00EA4CCD" w:rsidRPr="00331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Springer;</w:t>
      </w:r>
      <w:bookmarkStart w:id="0" w:name="_GoBack"/>
      <w:bookmarkEnd w:id="0"/>
    </w:p>
    <w:p w:rsidR="00EA4CCD" w:rsidRDefault="00EA4CCD" w:rsidP="0062265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31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електронних </w:t>
      </w:r>
      <w:hyperlink r:id="rId21" w:tgtFrame="_blank" w:history="1">
        <w:r w:rsidRPr="00331875">
          <w:rPr>
            <w:rStyle w:val="a3"/>
            <w:rFonts w:ascii="Times New Roman" w:hAnsi="Times New Roman" w:cs="Times New Roman"/>
            <w:color w:val="0070C0"/>
            <w:sz w:val="28"/>
            <w:szCs w:val="28"/>
            <w:lang w:val="uk-UA"/>
          </w:rPr>
          <w:t>книг</w:t>
        </w:r>
      </w:hyperlink>
      <w:r w:rsidRPr="00331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proofErr w:type="spellStart"/>
      <w:r w:rsidRPr="00331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Springer</w:t>
      </w:r>
      <w:proofErr w:type="spellEnd"/>
      <w:r w:rsidRPr="00331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67240" w:rsidRPr="00331875" w:rsidRDefault="00B67240" w:rsidP="004B2A8A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639FD" w:rsidRPr="000C2757" w:rsidRDefault="008639FD" w:rsidP="000C2757">
      <w:pPr>
        <w:ind w:firstLine="709"/>
        <w:rPr>
          <w:lang w:val="uk-UA"/>
        </w:rPr>
      </w:pPr>
      <w:r w:rsidRPr="000C2757">
        <w:rPr>
          <w:noProof/>
        </w:rPr>
        <w:drawing>
          <wp:inline distT="0" distB="0" distL="0" distR="0" wp14:anchorId="693BEE7D" wp14:editId="07B08B79">
            <wp:extent cx="1954784" cy="704850"/>
            <wp:effectExtent l="0" t="0" r="7620" b="0"/>
            <wp:docPr id="3" name="Рисунок 3" descr="Open Science in Ukr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n Science in Ukrai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97" cy="7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9FD" w:rsidRPr="000C2757" w:rsidRDefault="008639FD" w:rsidP="003A57D2">
      <w:pPr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2757">
        <w:rPr>
          <w:rStyle w:val="a5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Open Science in Ukraine </w:t>
      </w:r>
      <w:r w:rsidRPr="000C2757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(OSU)  </w:t>
      </w:r>
      <w:hyperlink r:id="rId23" w:history="1">
        <w:r w:rsidRPr="007143BD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lang w:val="uk-UA"/>
          </w:rPr>
          <w:t>https://openscience.in.ua</w:t>
        </w:r>
      </w:hyperlink>
      <w:r w:rsidRPr="007143BD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</w:t>
      </w:r>
      <w:r w:rsidR="003A57D2" w:rsidRPr="000C275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3A57D2" w:rsidRPr="000C275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комплексна підтримк</w:t>
      </w:r>
      <w:r w:rsidR="00B6724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3A57D2" w:rsidRPr="000C275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наукових журналів в мережі Інтернет.</w:t>
      </w:r>
    </w:p>
    <w:p w:rsidR="008639FD" w:rsidRPr="000C2757" w:rsidRDefault="00A9631A" w:rsidP="008639FD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24" w:history="1">
        <w:r w:rsidR="008639FD" w:rsidRPr="000C2757">
          <w:rPr>
            <w:rFonts w:ascii="Times New Roman" w:hAnsi="Times New Roman" w:cs="Times New Roman"/>
            <w:color w:val="0070C0"/>
            <w:sz w:val="28"/>
            <w:szCs w:val="28"/>
            <w:u w:val="single"/>
            <w:lang w:val="uk-UA"/>
          </w:rPr>
          <w:t>https://openscience.in.ua/ua-journals</w:t>
        </w:r>
      </w:hyperlink>
      <w:r w:rsidR="008639FD"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всі українські наукові журнали у Scopus та Web of Science</w:t>
      </w:r>
      <w:r w:rsidR="003A57D2"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B58F7" w:rsidRDefault="008639FD" w:rsidP="003A57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2757">
        <w:rPr>
          <w:rStyle w:val="a5"/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hyperlink r:id="rId25" w:history="1">
        <w:r w:rsidRPr="000C2757">
          <w:rPr>
            <w:rStyle w:val="a3"/>
            <w:rFonts w:ascii="Times New Roman" w:hAnsi="Times New Roman" w:cs="Times New Roman"/>
            <w:color w:val="0070C0"/>
            <w:sz w:val="28"/>
            <w:szCs w:val="28"/>
            <w:lang w:val="uk-UA"/>
          </w:rPr>
          <w:t>https://openscience.in.ua/ab-journals</w:t>
        </w:r>
      </w:hyperlink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  <w:lang w:val="uk-UA"/>
        </w:rPr>
        <w:t xml:space="preserve"> з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ручний та інформативний </w:t>
      </w:r>
      <w:r w:rsidRPr="000C2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наукових фахових видань України (категорія «А» та «Б»)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67240" w:rsidRPr="000C2757" w:rsidRDefault="00B67240" w:rsidP="003A57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9754A" w:rsidRPr="000C2757" w:rsidRDefault="00B9754A" w:rsidP="000C275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2757">
        <w:rPr>
          <w:noProof/>
        </w:rPr>
        <w:drawing>
          <wp:inline distT="0" distB="0" distL="0" distR="0" wp14:anchorId="61F88F51" wp14:editId="60A686AA">
            <wp:extent cx="2409825" cy="594732"/>
            <wp:effectExtent l="0" t="0" r="0" b="0"/>
            <wp:docPr id="6" name="Рисунок 6" descr="ICI J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I JML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55" cy="60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AB" w:rsidRPr="000C2757" w:rsidRDefault="009734AB" w:rsidP="009734AB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0C275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Index Copernicus International </w:t>
      </w:r>
      <w:r w:rsidRPr="000C27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hyperlink r:id="rId27" w:history="1">
        <w:r w:rsidRPr="000C2757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https://www.indexcopernicus.com</w:t>
        </w:r>
      </w:hyperlink>
      <w:r w:rsidRPr="000C27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- </w:t>
      </w:r>
      <w:r w:rsidRPr="000C27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це міжнародна платформа, </w:t>
      </w:r>
      <w:r w:rsidR="00CD55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Pr="000C27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оловними сферами діяльності </w:t>
      </w:r>
      <w:r w:rsidR="00CD55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якої</w:t>
      </w:r>
      <w:r w:rsidRPr="000C27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є популяризація, параметризація і комерціалізація науки. </w:t>
      </w:r>
      <w:r w:rsidRPr="000C2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Index Copernicus</w:t>
      </w:r>
      <w:r w:rsidRPr="000C27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створює програмні інструменти для збору, обробки і поширення інформації про наукові досягнення.</w:t>
      </w:r>
    </w:p>
    <w:p w:rsidR="009734AB" w:rsidRPr="000C2757" w:rsidRDefault="00B9754A" w:rsidP="009734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C275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ICI Journals Master List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9734AB"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це міжнародна база, в якій щороку оцінюються періодичні видання на протязі майже 20 років. Процес оцінки безкоштовний і до нього можуть вступити всі зареєстровані в базі даних ICI World of Journals наукові видання. Періодичні видання, які відповідають умовам індексації, отримують дійсний протягом 1 року індекс ICV (Index Copernicus Value), який відображає рівень розвитку журналу і його вплив на світ науки.</w:t>
      </w:r>
    </w:p>
    <w:p w:rsidR="00CD55F3" w:rsidRDefault="00592566" w:rsidP="00CD55F3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0C2757">
        <w:rPr>
          <w:noProof/>
        </w:rPr>
        <w:lastRenderedPageBreak/>
        <w:drawing>
          <wp:inline distT="0" distB="0" distL="0" distR="0" wp14:anchorId="08A794EF" wp14:editId="3508919F">
            <wp:extent cx="1543050" cy="614984"/>
            <wp:effectExtent l="0" t="0" r="0" b="0"/>
            <wp:docPr id="9" name="Рисунок 9" descr="https://library.tntu.edu.ua/wp-content/uploads/2015/03/scholar_logo_lg_2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brary.tntu.edu.ua/wp-content/uploads/2015/03/scholar_logo_lg_201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04" cy="6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757" w:rsidRPr="000C2757" w:rsidRDefault="00592566" w:rsidP="00CD55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C2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Google Scholar</w:t>
      </w:r>
      <w:r w:rsidR="003318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або</w:t>
      </w:r>
      <w:r w:rsid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C2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Google Академія </w:t>
      </w:r>
      <w:hyperlink r:id="rId29" w:history="1">
        <w:r w:rsidRPr="000C2757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https://scholar.google.com.ua</w:t>
        </w:r>
      </w:hyperlink>
      <w:r w:rsidRPr="000C2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вільна доступна </w:t>
      </w:r>
      <w:hyperlink r:id="rId30" w:tooltip="Пошукова система" w:history="1">
        <w:r w:rsidRPr="000C275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пошукова система</w:t>
        </w:r>
      </w:hyperlink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яка індексує повні тексти </w:t>
      </w:r>
      <w:hyperlink r:id="rId31" w:tooltip="Наукова стаття" w:history="1">
        <w:r w:rsidRPr="000C275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наукових публікацій</w:t>
        </w:r>
      </w:hyperlink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0C2757"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всіх форматів і дисциплін, що </w:t>
      </w:r>
      <w:r w:rsid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є складовою частиною </w:t>
      </w:r>
      <w:r w:rsidR="00331875" w:rsidRP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браузера </w:t>
      </w:r>
      <w:r w:rsidR="00331875" w:rsidRP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Google</w:t>
      </w:r>
      <w:r w:rsidR="00331875" w:rsidRP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31875" w:rsidRP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Chrome</w:t>
      </w:r>
      <w:r w:rsidR="00331875" w:rsidRP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318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 </w:t>
      </w:r>
      <w:r w:rsidR="000C2757"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підтримується компанією Google.</w:t>
      </w:r>
    </w:p>
    <w:p w:rsidR="00592566" w:rsidRDefault="00592566" w:rsidP="00CD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Індекс Google Scholar включає в себе більшість </w:t>
      </w:r>
      <w:hyperlink r:id="rId32" w:tooltip="Академічний журнал" w:history="1">
        <w:r w:rsidRPr="000C275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рецензованих</w:t>
        </w:r>
      </w:hyperlink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hyperlink r:id="rId33" w:tooltip="Електронний журнал" w:history="1">
        <w:r w:rsidRPr="000C275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онлайн-журналів</w:t>
        </w:r>
      </w:hyperlink>
      <w:r w:rsidRPr="000C27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 Європи та Америки найбільших наукових видавництв. </w:t>
      </w:r>
      <w:r w:rsidRPr="000C2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Це некомерційна пошукова бібліометрична система, що індексує наукові публікації та наводить дані про їх цитування.</w:t>
      </w:r>
    </w:p>
    <w:p w:rsidR="00331875" w:rsidRDefault="00CD55F3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Після реєстраціїв в системі в</w:t>
      </w:r>
      <w:r w:rsidR="00331875" w:rsidRPr="00CD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профілі науковця автоматично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відображається</w:t>
      </w:r>
      <w:r w:rsidR="00331875" w:rsidRPr="00CD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діаграма кількості цитувань документів за роками та обрахову</w:t>
      </w:r>
      <w:r w:rsidRPr="00CD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ється </w:t>
      </w:r>
      <w:r w:rsidR="00331875" w:rsidRPr="00331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331875" w:rsidRPr="00CD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‐індекс науковця (індекс Гірша).</w:t>
      </w:r>
    </w:p>
    <w:p w:rsidR="00B67240" w:rsidRDefault="00B67240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7240" w:rsidRDefault="00B67240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50AC" w:rsidRDefault="008850AC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50AC" w:rsidRDefault="008850AC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6ADD" w:rsidRDefault="00F56ADD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850AC" w:rsidRDefault="008850AC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760D2" w:rsidRDefault="000760D2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7240" w:rsidRPr="000760D2" w:rsidRDefault="00B67240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7240" w:rsidRPr="000760D2" w:rsidRDefault="00B67240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КОНТАКТИ</w:t>
      </w:r>
    </w:p>
    <w:p w:rsidR="00B67240" w:rsidRDefault="00B67240" w:rsidP="0033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760D2" w:rsidRPr="000760D2" w:rsidRDefault="000760D2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B67240"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ідділ інтелектуальної власності</w:t>
      </w:r>
    </w:p>
    <w:p w:rsidR="00B67240" w:rsidRPr="000760D2" w:rsidRDefault="00B67240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ДБФ, к. 276.</w:t>
      </w:r>
    </w:p>
    <w:p w:rsidR="000760D2" w:rsidRPr="000760D2" w:rsidRDefault="000760D2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т</w:t>
      </w:r>
      <w:proofErr w:type="spellStart"/>
      <w:r w:rsidR="00B67240"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B67240"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. 707-36-70</w:t>
      </w:r>
    </w:p>
    <w:p w:rsidR="00B67240" w:rsidRPr="000760D2" w:rsidRDefault="000760D2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hyperlink r:id="rId34" w:history="1">
        <w:r w:rsidRPr="000760D2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is.khnadu@gmail.com</w:t>
        </w:r>
      </w:hyperlink>
    </w:p>
    <w:p w:rsidR="000760D2" w:rsidRPr="000760D2" w:rsidRDefault="000760D2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hyperlink r:id="rId35" w:history="1">
        <w:r w:rsidRPr="000760D2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intellect@khadi.kharkov.ua</w:t>
        </w:r>
      </w:hyperlink>
    </w:p>
    <w:p w:rsidR="00B67240" w:rsidRPr="000760D2" w:rsidRDefault="00B67240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Азарова Алла Володимирівна</w:t>
      </w:r>
    </w:p>
    <w:p w:rsidR="00B67240" w:rsidRPr="000760D2" w:rsidRDefault="00B67240" w:rsidP="00076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</w:pPr>
      <w:proofErr w:type="spellStart"/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Прилепо</w:t>
      </w:r>
      <w:proofErr w:type="spellEnd"/>
      <w:r w:rsidRPr="000760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Анастасія Вікторівна</w:t>
      </w:r>
    </w:p>
    <w:sectPr w:rsidR="00B67240" w:rsidRPr="000760D2" w:rsidSect="004B2A8A">
      <w:footerReference w:type="default" r:id="rId36"/>
      <w:pgSz w:w="12240" w:h="15840"/>
      <w:pgMar w:top="993" w:right="73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75" w:rsidRDefault="00331875" w:rsidP="00331875">
      <w:pPr>
        <w:spacing w:after="0" w:line="240" w:lineRule="auto"/>
      </w:pPr>
      <w:r>
        <w:separator/>
      </w:r>
    </w:p>
  </w:endnote>
  <w:endnote w:type="continuationSeparator" w:id="0">
    <w:p w:rsidR="00331875" w:rsidRDefault="00331875" w:rsidP="0033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75" w:rsidRDefault="003318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75" w:rsidRDefault="00331875" w:rsidP="00331875">
      <w:pPr>
        <w:spacing w:after="0" w:line="240" w:lineRule="auto"/>
      </w:pPr>
      <w:r>
        <w:separator/>
      </w:r>
    </w:p>
  </w:footnote>
  <w:footnote w:type="continuationSeparator" w:id="0">
    <w:p w:rsidR="00331875" w:rsidRDefault="00331875" w:rsidP="00331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8AB"/>
    <w:multiLevelType w:val="multilevel"/>
    <w:tmpl w:val="D2E4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75B8D"/>
    <w:multiLevelType w:val="multilevel"/>
    <w:tmpl w:val="D50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FF"/>
    <w:rsid w:val="0002575E"/>
    <w:rsid w:val="000760D2"/>
    <w:rsid w:val="000C2757"/>
    <w:rsid w:val="00121CEE"/>
    <w:rsid w:val="00331875"/>
    <w:rsid w:val="003A57D2"/>
    <w:rsid w:val="004966FF"/>
    <w:rsid w:val="004B2A8A"/>
    <w:rsid w:val="00592566"/>
    <w:rsid w:val="007143BD"/>
    <w:rsid w:val="008639FD"/>
    <w:rsid w:val="008850AC"/>
    <w:rsid w:val="008B58F7"/>
    <w:rsid w:val="008C2ED4"/>
    <w:rsid w:val="008C3911"/>
    <w:rsid w:val="00924DEE"/>
    <w:rsid w:val="009734AB"/>
    <w:rsid w:val="00B67240"/>
    <w:rsid w:val="00B9754A"/>
    <w:rsid w:val="00BF1E18"/>
    <w:rsid w:val="00CD55F3"/>
    <w:rsid w:val="00EA4CCD"/>
    <w:rsid w:val="00F56ADD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4DBF"/>
  <w15:chartTrackingRefBased/>
  <w15:docId w15:val="{C7DE8931-2DDF-4A6F-9400-0E8FA6AC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6F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6FF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8639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3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121C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1CEE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318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1875"/>
  </w:style>
  <w:style w:type="paragraph" w:styleId="a8">
    <w:name w:val="footer"/>
    <w:basedOn w:val="a"/>
    <w:link w:val="a9"/>
    <w:uiPriority w:val="99"/>
    <w:unhideWhenUsed/>
    <w:rsid w:val="003318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1875"/>
  </w:style>
  <w:style w:type="paragraph" w:styleId="aa">
    <w:name w:val="Balloon Text"/>
    <w:basedOn w:val="a"/>
    <w:link w:val="ab"/>
    <w:uiPriority w:val="99"/>
    <w:semiHidden/>
    <w:unhideWhenUsed/>
    <w:rsid w:val="00FB1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magojr.com/journalrank.php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7.png"/><Relationship Id="rId21" Type="http://schemas.openxmlformats.org/officeDocument/2006/relationships/hyperlink" Target="https://rd.springer.com/search?facet-content-type=%22Book%22&amp;date-facet-mode=between&amp;facet-start-year=2017&amp;previous-start-year=1815&amp;facet-end-year=2017&amp;previous-end-year=2020" TargetMode="External"/><Relationship Id="rId34" Type="http://schemas.openxmlformats.org/officeDocument/2006/relationships/hyperlink" Target="mailto:is.khnadu@gmail.com" TargetMode="External"/><Relationship Id="rId7" Type="http://schemas.openxmlformats.org/officeDocument/2006/relationships/hyperlink" Target="http://science.univ.kiev.ua/upload/nakaz-%E2%84%96-1286-vid-19.09.2017.pdf" TargetMode="External"/><Relationship Id="rId12" Type="http://schemas.openxmlformats.org/officeDocument/2006/relationships/hyperlink" Target="http://www.scimagojr.com/" TargetMode="External"/><Relationship Id="rId17" Type="http://schemas.openxmlformats.org/officeDocument/2006/relationships/hyperlink" Target="https://apps.webofknowledge.com/" TargetMode="External"/><Relationship Id="rId25" Type="http://schemas.openxmlformats.org/officeDocument/2006/relationships/hyperlink" Target="https://openscience.in.ua/ab-journals" TargetMode="External"/><Relationship Id="rId33" Type="http://schemas.openxmlformats.org/officeDocument/2006/relationships/hyperlink" Target="https://uk.wikipedia.org/wiki/%D0%95%D0%BB%D0%B5%D0%BA%D1%82%D1%80%D0%BE%D0%BD%D0%BD%D0%B8%D0%B9_%D0%B6%D1%83%D1%80%D0%BD%D0%B0%D0%BB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pps.webofknowledge.com/" TargetMode="External"/><Relationship Id="rId20" Type="http://schemas.openxmlformats.org/officeDocument/2006/relationships/hyperlink" Target="https://rd.springer.com/search?facet-content-type=%22Journal%22&amp;date-facet-mode=between&amp;facet-start-year=1997&amp;previous-start-year=1832&amp;facet-end-year=2020&amp;previous-end-year=2020" TargetMode="External"/><Relationship Id="rId29" Type="http://schemas.openxmlformats.org/officeDocument/2006/relationships/hyperlink" Target="https://scholar.google.com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openscience.in.ua/ua-journals" TargetMode="External"/><Relationship Id="rId32" Type="http://schemas.openxmlformats.org/officeDocument/2006/relationships/hyperlink" Target="https://uk.wikipedia.org/wiki/%D0%90%D0%BA%D0%B0%D0%B4%D0%B5%D0%BC%D1%96%D1%87%D0%BD%D0%B8%D0%B9_%D0%B6%D1%83%D1%80%D0%BD%D0%B0%D0%BB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openscience.in.ua" TargetMode="External"/><Relationship Id="rId28" Type="http://schemas.openxmlformats.org/officeDocument/2006/relationships/image" Target="media/image8.gif"/><Relationship Id="rId36" Type="http://schemas.openxmlformats.org/officeDocument/2006/relationships/footer" Target="footer1.xml"/><Relationship Id="rId10" Type="http://schemas.openxmlformats.org/officeDocument/2006/relationships/hyperlink" Target="http://www.scopus.com/" TargetMode="External"/><Relationship Id="rId19" Type="http://schemas.openxmlformats.org/officeDocument/2006/relationships/hyperlink" Target="https://link.springer.com/" TargetMode="External"/><Relationship Id="rId31" Type="http://schemas.openxmlformats.org/officeDocument/2006/relationships/hyperlink" Target="https://uk.wikipedia.org/wiki/%D0%9D%D0%B0%D1%83%D0%BA%D0%BE%D0%B2%D0%B0_%D1%81%D1%82%D0%B0%D1%82%D1%82%D1%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hyperlink" Target="https://www.indexcopernicus.com" TargetMode="External"/><Relationship Id="rId30" Type="http://schemas.openxmlformats.org/officeDocument/2006/relationships/hyperlink" Target="https://uk.wikipedia.org/wiki/%D0%9F%D0%BE%D1%88%D1%83%D0%BA%D0%BE%D0%B2%D0%B0_%D1%81%D0%B8%D1%81%D1%82%D0%B5%D0%BC%D0%B0" TargetMode="External"/><Relationship Id="rId35" Type="http://schemas.openxmlformats.org/officeDocument/2006/relationships/hyperlink" Target="mailto:intellect@khadi.kharkov.ua" TargetMode="External"/><Relationship Id="rId8" Type="http://schemas.openxmlformats.org/officeDocument/2006/relationships/hyperlink" Target="https://ips.ligazakon.net/document/view/re33434?an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6</cp:revision>
  <cp:lastPrinted>2020-01-23T09:17:00Z</cp:lastPrinted>
  <dcterms:created xsi:type="dcterms:W3CDTF">2020-01-22T14:25:00Z</dcterms:created>
  <dcterms:modified xsi:type="dcterms:W3CDTF">2020-01-23T14:16:00Z</dcterms:modified>
</cp:coreProperties>
</file>