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358F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73C11">
        <w:rPr>
          <w:rFonts w:ascii="Times New Roman" w:hAnsi="Times New Roman" w:cs="Times New Roman"/>
          <w:b/>
          <w:sz w:val="24"/>
          <w:szCs w:val="24"/>
          <w:u w:val="single"/>
        </w:rPr>
        <w:t>Силабус</w:t>
      </w:r>
      <w:proofErr w:type="spellEnd"/>
      <w:r w:rsidRPr="00B73C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FF92AE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3C1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освітнього компоненту ОК </w:t>
      </w:r>
      <w:r w:rsidR="007909C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8AAEDFC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(умовне позначення ОК в освітній програмі (ОП))</w:t>
      </w:r>
    </w:p>
    <w:p w14:paraId="4078AF0B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0124F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Фізика</w:t>
      </w:r>
    </w:p>
    <w:p w14:paraId="5F2B4E51" w14:textId="77777777" w:rsidR="003F5E16" w:rsidRPr="00B73C11" w:rsidRDefault="003F5E16" w:rsidP="003F5E1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246"/>
        <w:gridCol w:w="6371"/>
      </w:tblGrid>
      <w:tr w:rsidR="003F5E16" w:rsidRPr="00B73C11" w14:paraId="04784FB8" w14:textId="77777777" w:rsidTr="00885876">
        <w:tc>
          <w:tcPr>
            <w:tcW w:w="3246" w:type="dxa"/>
          </w:tcPr>
          <w:p w14:paraId="1B686FBD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Назва дисципліни: </w:t>
            </w:r>
          </w:p>
        </w:tc>
        <w:tc>
          <w:tcPr>
            <w:tcW w:w="6371" w:type="dxa"/>
          </w:tcPr>
          <w:p w14:paraId="1093783C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Фізика</w:t>
            </w:r>
          </w:p>
        </w:tc>
      </w:tr>
      <w:tr w:rsidR="003F5E16" w:rsidRPr="00B73C11" w14:paraId="2E1A4B68" w14:textId="77777777" w:rsidTr="00885876">
        <w:tc>
          <w:tcPr>
            <w:tcW w:w="3246" w:type="dxa"/>
          </w:tcPr>
          <w:p w14:paraId="169708FB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Рівень вищої освіти: </w:t>
            </w:r>
          </w:p>
        </w:tc>
        <w:tc>
          <w:tcPr>
            <w:tcW w:w="6371" w:type="dxa"/>
          </w:tcPr>
          <w:p w14:paraId="3B40556F" w14:textId="374DF15B" w:rsidR="003F5E16" w:rsidRPr="0007576B" w:rsidRDefault="0007576B" w:rsidP="00885876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r w:rsidRPr="0007576B">
              <w:rPr>
                <w:sz w:val="22"/>
                <w:szCs w:val="22"/>
              </w:rPr>
              <w:t>Початковий</w:t>
            </w:r>
            <w:proofErr w:type="spellEnd"/>
            <w:r w:rsidRPr="0007576B">
              <w:rPr>
                <w:sz w:val="22"/>
                <w:szCs w:val="22"/>
              </w:rPr>
              <w:t xml:space="preserve"> </w:t>
            </w:r>
            <w:proofErr w:type="spellStart"/>
            <w:r w:rsidRPr="0007576B">
              <w:rPr>
                <w:sz w:val="22"/>
                <w:szCs w:val="22"/>
              </w:rPr>
              <w:t>рівень</w:t>
            </w:r>
            <w:proofErr w:type="spellEnd"/>
            <w:r w:rsidRPr="0007576B">
              <w:rPr>
                <w:sz w:val="22"/>
                <w:szCs w:val="22"/>
              </w:rPr>
              <w:t xml:space="preserve"> (короткий цикл)</w:t>
            </w:r>
          </w:p>
        </w:tc>
      </w:tr>
      <w:tr w:rsidR="003F5E16" w:rsidRPr="00B73C11" w14:paraId="09719D5E" w14:textId="77777777" w:rsidTr="00885876">
        <w:tc>
          <w:tcPr>
            <w:tcW w:w="3246" w:type="dxa"/>
          </w:tcPr>
          <w:p w14:paraId="41CBA495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Галузь знань: </w:t>
            </w:r>
          </w:p>
        </w:tc>
        <w:tc>
          <w:tcPr>
            <w:tcW w:w="6371" w:type="dxa"/>
          </w:tcPr>
          <w:p w14:paraId="3C75ACC4" w14:textId="77777777" w:rsidR="003F5E16" w:rsidRPr="0007576B" w:rsidRDefault="000C418C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  <w:lang w:val="en-US"/>
              </w:rPr>
              <w:t xml:space="preserve">01 </w:t>
            </w:r>
            <w:r w:rsidRPr="0007576B">
              <w:rPr>
                <w:rFonts w:ascii="Times New Roman" w:hAnsi="Times New Roman" w:cs="Times New Roman"/>
              </w:rPr>
              <w:t>Освіта</w:t>
            </w:r>
          </w:p>
        </w:tc>
      </w:tr>
      <w:tr w:rsidR="003F5E16" w:rsidRPr="00B73C11" w14:paraId="04B45CBF" w14:textId="77777777" w:rsidTr="00885876">
        <w:tc>
          <w:tcPr>
            <w:tcW w:w="3246" w:type="dxa"/>
          </w:tcPr>
          <w:p w14:paraId="66AEE188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Спеціальність: </w:t>
            </w:r>
          </w:p>
        </w:tc>
        <w:tc>
          <w:tcPr>
            <w:tcW w:w="6371" w:type="dxa"/>
          </w:tcPr>
          <w:p w14:paraId="5E0F1C0F" w14:textId="77777777" w:rsidR="003F5E16" w:rsidRPr="0007576B" w:rsidRDefault="000C418C" w:rsidP="00885876">
            <w:pPr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015.38 Професійна освіта. Транспорт.</w:t>
            </w:r>
          </w:p>
        </w:tc>
      </w:tr>
      <w:tr w:rsidR="003F5E16" w:rsidRPr="00B73C11" w14:paraId="60207582" w14:textId="77777777" w:rsidTr="00885876">
        <w:tc>
          <w:tcPr>
            <w:tcW w:w="3246" w:type="dxa"/>
          </w:tcPr>
          <w:p w14:paraId="1656B114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>Освітньо-професійна (Освітньо-наукова) програма:</w:t>
            </w:r>
          </w:p>
        </w:tc>
        <w:tc>
          <w:tcPr>
            <w:tcW w:w="6371" w:type="dxa"/>
          </w:tcPr>
          <w:p w14:paraId="16D40DC1" w14:textId="7337E393" w:rsidR="003F5E16" w:rsidRPr="0007576B" w:rsidRDefault="0007576B" w:rsidP="00885876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r w:rsidRPr="0007576B">
              <w:rPr>
                <w:sz w:val="22"/>
                <w:szCs w:val="22"/>
              </w:rPr>
              <w:t>Технології</w:t>
            </w:r>
            <w:proofErr w:type="spellEnd"/>
            <w:r w:rsidRPr="0007576B">
              <w:rPr>
                <w:sz w:val="22"/>
                <w:szCs w:val="22"/>
              </w:rPr>
              <w:t xml:space="preserve"> </w:t>
            </w:r>
            <w:proofErr w:type="spellStart"/>
            <w:r w:rsidRPr="0007576B">
              <w:rPr>
                <w:sz w:val="22"/>
                <w:szCs w:val="22"/>
              </w:rPr>
              <w:t>управління</w:t>
            </w:r>
            <w:proofErr w:type="spellEnd"/>
            <w:r w:rsidRPr="0007576B">
              <w:rPr>
                <w:sz w:val="22"/>
                <w:szCs w:val="22"/>
              </w:rPr>
              <w:t xml:space="preserve"> </w:t>
            </w:r>
            <w:proofErr w:type="spellStart"/>
            <w:r w:rsidRPr="0007576B">
              <w:rPr>
                <w:sz w:val="22"/>
                <w:szCs w:val="22"/>
              </w:rPr>
              <w:t>транспортними</w:t>
            </w:r>
            <w:proofErr w:type="spellEnd"/>
            <w:r w:rsidRPr="0007576B">
              <w:rPr>
                <w:sz w:val="22"/>
                <w:szCs w:val="22"/>
              </w:rPr>
              <w:t xml:space="preserve">, </w:t>
            </w:r>
            <w:proofErr w:type="spellStart"/>
            <w:r w:rsidRPr="0007576B">
              <w:rPr>
                <w:sz w:val="22"/>
                <w:szCs w:val="22"/>
              </w:rPr>
              <w:t>логістичними</w:t>
            </w:r>
            <w:proofErr w:type="spellEnd"/>
            <w:r w:rsidRPr="0007576B">
              <w:rPr>
                <w:sz w:val="22"/>
                <w:szCs w:val="22"/>
              </w:rPr>
              <w:t xml:space="preserve"> та </w:t>
            </w:r>
            <w:proofErr w:type="spellStart"/>
            <w:r w:rsidRPr="0007576B">
              <w:rPr>
                <w:sz w:val="22"/>
                <w:szCs w:val="22"/>
              </w:rPr>
              <w:t>інформаційними</w:t>
            </w:r>
            <w:proofErr w:type="spellEnd"/>
            <w:r w:rsidRPr="0007576B">
              <w:rPr>
                <w:sz w:val="22"/>
                <w:szCs w:val="22"/>
              </w:rPr>
              <w:t xml:space="preserve"> системами</w:t>
            </w:r>
          </w:p>
        </w:tc>
      </w:tr>
      <w:tr w:rsidR="003F5E16" w:rsidRPr="00252D8F" w14:paraId="0D8ADCD2" w14:textId="77777777" w:rsidTr="00885876">
        <w:tc>
          <w:tcPr>
            <w:tcW w:w="3246" w:type="dxa"/>
          </w:tcPr>
          <w:p w14:paraId="5848F89B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Сторінка курсу в </w:t>
            </w:r>
            <w:proofErr w:type="spellStart"/>
            <w:r w:rsidRPr="00B73C11">
              <w:rPr>
                <w:rFonts w:ascii="Times New Roman" w:hAnsi="Times New Roman" w:cs="Times New Roman"/>
              </w:rPr>
              <w:t>Moodle</w:t>
            </w:r>
            <w:proofErr w:type="spellEnd"/>
            <w:r w:rsidRPr="00B73C1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371" w:type="dxa"/>
          </w:tcPr>
          <w:p w14:paraId="0276403C" w14:textId="3BD25C64" w:rsidR="00BC79AD" w:rsidRPr="0007576B" w:rsidRDefault="00BC79AD" w:rsidP="00BC79AD">
            <w:pPr>
              <w:tabs>
                <w:tab w:val="left" w:pos="284"/>
              </w:tabs>
              <w:rPr>
                <w:rFonts w:ascii="Times New Roman" w:hAnsi="Times New Roman" w:cs="Times New Roman"/>
                <w:highlight w:val="yellow"/>
              </w:rPr>
            </w:pPr>
            <w:hyperlink r:id="rId5" w:history="1">
              <w:r w:rsidRPr="007E4372">
                <w:rPr>
                  <w:rStyle w:val="a5"/>
                  <w:rFonts w:ascii="Times New Roman" w:hAnsi="Times New Roman" w:cs="Times New Roman"/>
                </w:rPr>
                <w:t>https://dl2022.khadi-kh.com/course/view.php?id=1920</w:t>
              </w:r>
            </w:hyperlink>
          </w:p>
        </w:tc>
      </w:tr>
      <w:tr w:rsidR="003F5E16" w:rsidRPr="00B73C11" w14:paraId="4A2592E9" w14:textId="77777777" w:rsidTr="00885876">
        <w:tc>
          <w:tcPr>
            <w:tcW w:w="3246" w:type="dxa"/>
          </w:tcPr>
          <w:p w14:paraId="23461F69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>Рік навчання:</w:t>
            </w:r>
          </w:p>
        </w:tc>
        <w:tc>
          <w:tcPr>
            <w:tcW w:w="6371" w:type="dxa"/>
          </w:tcPr>
          <w:p w14:paraId="542FD5B0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  <w:lang w:val="en-GB"/>
              </w:rPr>
            </w:pPr>
            <w:r w:rsidRPr="0007576B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3F5E16" w:rsidRPr="00B73C11" w14:paraId="358CD433" w14:textId="77777777" w:rsidTr="00885876">
        <w:tc>
          <w:tcPr>
            <w:tcW w:w="3246" w:type="dxa"/>
          </w:tcPr>
          <w:p w14:paraId="1E81C38C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>Семестр:</w:t>
            </w:r>
          </w:p>
        </w:tc>
        <w:tc>
          <w:tcPr>
            <w:tcW w:w="6371" w:type="dxa"/>
          </w:tcPr>
          <w:p w14:paraId="73378F99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1 (осінній)</w:t>
            </w:r>
          </w:p>
        </w:tc>
      </w:tr>
      <w:tr w:rsidR="003F5E16" w:rsidRPr="00B73C11" w14:paraId="67676F80" w14:textId="77777777" w:rsidTr="00885876">
        <w:tc>
          <w:tcPr>
            <w:tcW w:w="3246" w:type="dxa"/>
          </w:tcPr>
          <w:p w14:paraId="76B5667D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Обсяг освітнього компоненту </w:t>
            </w:r>
          </w:p>
        </w:tc>
        <w:tc>
          <w:tcPr>
            <w:tcW w:w="6371" w:type="dxa"/>
          </w:tcPr>
          <w:p w14:paraId="2829D1EE" w14:textId="77777777" w:rsidR="003F5E16" w:rsidRPr="0007576B" w:rsidRDefault="003F5E16" w:rsidP="0088587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7576B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 кредитів (120 годин)</w:t>
            </w:r>
          </w:p>
        </w:tc>
      </w:tr>
      <w:tr w:rsidR="003F5E16" w:rsidRPr="00B73C11" w14:paraId="5B06153C" w14:textId="77777777" w:rsidTr="00885876">
        <w:tc>
          <w:tcPr>
            <w:tcW w:w="3246" w:type="dxa"/>
          </w:tcPr>
          <w:p w14:paraId="062D6BC1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>Форма підсумкового контролю</w:t>
            </w:r>
          </w:p>
        </w:tc>
        <w:tc>
          <w:tcPr>
            <w:tcW w:w="6371" w:type="dxa"/>
          </w:tcPr>
          <w:p w14:paraId="178B6DF5" w14:textId="77777777" w:rsidR="003F5E16" w:rsidRPr="0007576B" w:rsidRDefault="007909CE" w:rsidP="00885876">
            <w:pPr>
              <w:tabs>
                <w:tab w:val="left" w:pos="284"/>
              </w:tabs>
              <w:jc w:val="both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07576B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Екзамен</w:t>
            </w:r>
          </w:p>
        </w:tc>
      </w:tr>
      <w:tr w:rsidR="003F5E16" w:rsidRPr="00B73C11" w14:paraId="000AA510" w14:textId="77777777" w:rsidTr="00885876">
        <w:tc>
          <w:tcPr>
            <w:tcW w:w="3246" w:type="dxa"/>
          </w:tcPr>
          <w:p w14:paraId="136998B5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Консультації: </w:t>
            </w:r>
          </w:p>
        </w:tc>
        <w:tc>
          <w:tcPr>
            <w:tcW w:w="6371" w:type="dxa"/>
          </w:tcPr>
          <w:p w14:paraId="55141F89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3F5E16" w:rsidRPr="00B73C11" w14:paraId="375A4180" w14:textId="77777777" w:rsidTr="00885876">
        <w:tc>
          <w:tcPr>
            <w:tcW w:w="3246" w:type="dxa"/>
          </w:tcPr>
          <w:p w14:paraId="336B0592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Назва кафедри: </w:t>
            </w:r>
          </w:p>
        </w:tc>
        <w:tc>
          <w:tcPr>
            <w:tcW w:w="6371" w:type="dxa"/>
          </w:tcPr>
          <w:p w14:paraId="2BC172B5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кафедра фізики</w:t>
            </w:r>
          </w:p>
        </w:tc>
      </w:tr>
      <w:tr w:rsidR="003F5E16" w:rsidRPr="00B73C11" w14:paraId="6265614F" w14:textId="77777777" w:rsidTr="00885876">
        <w:tc>
          <w:tcPr>
            <w:tcW w:w="3246" w:type="dxa"/>
          </w:tcPr>
          <w:p w14:paraId="1C8FAABD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Мова викладання: </w:t>
            </w:r>
          </w:p>
        </w:tc>
        <w:tc>
          <w:tcPr>
            <w:tcW w:w="6371" w:type="dxa"/>
          </w:tcPr>
          <w:p w14:paraId="4E95C2F7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3F5E16" w:rsidRPr="00B73C11" w14:paraId="20A8BBD0" w14:textId="77777777" w:rsidTr="00885876">
        <w:tc>
          <w:tcPr>
            <w:tcW w:w="3246" w:type="dxa"/>
          </w:tcPr>
          <w:p w14:paraId="6652FCE6" w14:textId="77777777" w:rsidR="003F5E16" w:rsidRPr="00B73C11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 xml:space="preserve">Керівник курсу: </w:t>
            </w:r>
          </w:p>
        </w:tc>
        <w:tc>
          <w:tcPr>
            <w:tcW w:w="6371" w:type="dxa"/>
          </w:tcPr>
          <w:p w14:paraId="18BCDE4C" w14:textId="77777777" w:rsidR="003F5E16" w:rsidRPr="0007576B" w:rsidRDefault="003F5E16" w:rsidP="0088587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 xml:space="preserve">Чаплигін Євген Олександрович, </w:t>
            </w:r>
            <w:proofErr w:type="spellStart"/>
            <w:r w:rsidRPr="0007576B">
              <w:rPr>
                <w:rFonts w:ascii="Times New Roman" w:hAnsi="Times New Roman" w:cs="Times New Roman"/>
              </w:rPr>
              <w:t>к.т.н</w:t>
            </w:r>
            <w:proofErr w:type="spellEnd"/>
            <w:r w:rsidRPr="0007576B">
              <w:rPr>
                <w:rFonts w:ascii="Times New Roman" w:hAnsi="Times New Roman" w:cs="Times New Roman"/>
              </w:rPr>
              <w:t>., доцент</w:t>
            </w:r>
          </w:p>
        </w:tc>
      </w:tr>
      <w:tr w:rsidR="003F5E16" w:rsidRPr="00B73C11" w14:paraId="7642C994" w14:textId="77777777" w:rsidTr="00885876">
        <w:tc>
          <w:tcPr>
            <w:tcW w:w="3246" w:type="dxa"/>
          </w:tcPr>
          <w:p w14:paraId="0439E8DE" w14:textId="77777777" w:rsidR="003F5E16" w:rsidRPr="00B73C11" w:rsidRDefault="003F5E16" w:rsidP="0088587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B73C11">
              <w:rPr>
                <w:rFonts w:ascii="Times New Roman" w:hAnsi="Times New Roman" w:cs="Times New Roman"/>
              </w:rPr>
              <w:t xml:space="preserve">Контактний телефон: </w:t>
            </w:r>
          </w:p>
        </w:tc>
        <w:tc>
          <w:tcPr>
            <w:tcW w:w="6371" w:type="dxa"/>
          </w:tcPr>
          <w:p w14:paraId="3CA73902" w14:textId="77777777" w:rsidR="003F5E16" w:rsidRPr="0007576B" w:rsidRDefault="003F5E16" w:rsidP="0088587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</w:rPr>
              <w:t>(057)707-37-24 (7-27)</w:t>
            </w:r>
          </w:p>
        </w:tc>
      </w:tr>
      <w:tr w:rsidR="003F5E16" w:rsidRPr="00252D8F" w14:paraId="0E025C96" w14:textId="77777777" w:rsidTr="00885876">
        <w:tc>
          <w:tcPr>
            <w:tcW w:w="3246" w:type="dxa"/>
          </w:tcPr>
          <w:p w14:paraId="7B3C3A62" w14:textId="77777777" w:rsidR="003F5E16" w:rsidRPr="00B73C11" w:rsidRDefault="003F5E16" w:rsidP="0088587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B73C11">
              <w:rPr>
                <w:rFonts w:ascii="Times New Roman" w:hAnsi="Times New Roman" w:cs="Times New Roman"/>
              </w:rPr>
              <w:t>E-</w:t>
            </w:r>
            <w:proofErr w:type="spellStart"/>
            <w:r w:rsidRPr="00B73C11">
              <w:rPr>
                <w:rFonts w:ascii="Times New Roman" w:hAnsi="Times New Roman" w:cs="Times New Roman"/>
              </w:rPr>
              <w:t>mail</w:t>
            </w:r>
            <w:proofErr w:type="spellEnd"/>
            <w:r w:rsidRPr="00B73C1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371" w:type="dxa"/>
          </w:tcPr>
          <w:p w14:paraId="5098B91D" w14:textId="77777777" w:rsidR="003F5E16" w:rsidRPr="0007576B" w:rsidRDefault="003F5E16" w:rsidP="0088587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07576B">
              <w:rPr>
                <w:rFonts w:ascii="Times New Roman" w:hAnsi="Times New Roman" w:cs="Times New Roman"/>
                <w:color w:val="343840"/>
                <w:shd w:val="clear" w:color="auto" w:fill="FFFFFF"/>
              </w:rPr>
              <w:t>fizik_it@khadi.kharkov.ua</w:t>
            </w:r>
          </w:p>
        </w:tc>
      </w:tr>
    </w:tbl>
    <w:p w14:paraId="0BA6B22C" w14:textId="77777777" w:rsidR="003F5E16" w:rsidRPr="00B73C11" w:rsidRDefault="003F5E16" w:rsidP="003F5E1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0E06FF" w14:textId="77777777" w:rsidR="003F5E16" w:rsidRPr="00B73C11" w:rsidRDefault="003F5E16" w:rsidP="003F5E1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73C11">
        <w:rPr>
          <w:rFonts w:ascii="Times New Roman" w:hAnsi="Times New Roman" w:cs="Times New Roman"/>
          <w:b/>
          <w:sz w:val="24"/>
          <w:szCs w:val="24"/>
        </w:rPr>
        <w:t>Короткий зміст освітнього компоненту:</w:t>
      </w:r>
      <w:r w:rsidRPr="00B73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F2347" w14:textId="77777777" w:rsidR="003F5E16" w:rsidRPr="00B73C11" w:rsidRDefault="003F5E16" w:rsidP="003F5E1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bCs/>
          <w:sz w:val="24"/>
          <w:szCs w:val="24"/>
        </w:rPr>
        <w:t>Метою є</w:t>
      </w:r>
      <w:r w:rsidRPr="00B73C11">
        <w:rPr>
          <w:rFonts w:ascii="Times New Roman" w:hAnsi="Times New Roman" w:cs="Times New Roman"/>
          <w:sz w:val="24"/>
          <w:szCs w:val="24"/>
        </w:rPr>
        <w:t xml:space="preserve"> пізнання закономірностей фізичної картини світу, як невід’ємної складової сучасного наукового світогляду майбутніх фахівців; фундаментальна підготовка фахівців, спроможних розв’язувати комплекс професійних задач інженерної практики, що пов’язані з різними проблемами фізики.</w:t>
      </w:r>
    </w:p>
    <w:p w14:paraId="69692EEF" w14:textId="77777777" w:rsidR="003F5E16" w:rsidRPr="00B73C11" w:rsidRDefault="003F5E16" w:rsidP="003F5E16">
      <w:pPr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B73C1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73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3C11">
        <w:rPr>
          <w:rFonts w:ascii="Times New Roman" w:hAnsi="Times New Roman" w:cs="Times New Roman"/>
          <w:sz w:val="24"/>
          <w:szCs w:val="24"/>
        </w:rPr>
        <w:t>педагогічно адаптована система понять про загальні закономірності явищ природи, властивості та будову матерії і закони її руху.</w:t>
      </w:r>
    </w:p>
    <w:p w14:paraId="033A865B" w14:textId="77777777" w:rsidR="003F5E16" w:rsidRPr="00B73C11" w:rsidRDefault="003F5E16" w:rsidP="003F5E16">
      <w:pPr>
        <w:ind w:firstLine="6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Основними завданнями вивчення навчальної дисципліни є:</w:t>
      </w:r>
    </w:p>
    <w:p w14:paraId="77410A60" w14:textId="77777777" w:rsidR="003F5E16" w:rsidRPr="00B73C11" w:rsidRDefault="003F5E16" w:rsidP="003F5E16">
      <w:pPr>
        <w:numPr>
          <w:ilvl w:val="0"/>
          <w:numId w:val="8"/>
        </w:numPr>
        <w:shd w:val="clear" w:color="auto" w:fill="FFFFFF"/>
        <w:tabs>
          <w:tab w:val="num" w:pos="0"/>
          <w:tab w:val="num" w:pos="851"/>
        </w:tabs>
        <w:adjustRightInd w:val="0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формування у студентів сукупності знань, та уявлень про сучасний стан розвитку фізики, значення фізичних теорій та законів;</w:t>
      </w:r>
    </w:p>
    <w:p w14:paraId="1538035C" w14:textId="77777777" w:rsidR="003F5E16" w:rsidRPr="00B73C11" w:rsidRDefault="003F5E16" w:rsidP="003F5E16">
      <w:pPr>
        <w:numPr>
          <w:ilvl w:val="0"/>
          <w:numId w:val="8"/>
        </w:numPr>
        <w:shd w:val="clear" w:color="auto" w:fill="FFFFFF"/>
        <w:tabs>
          <w:tab w:val="num" w:pos="0"/>
          <w:tab w:val="num" w:pos="851"/>
        </w:tabs>
        <w:adjustRightInd w:val="0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освоєння і практичне використання основних методів та засобів вирішування типових задач фізики;</w:t>
      </w:r>
    </w:p>
    <w:p w14:paraId="20E59BFE" w14:textId="77777777" w:rsidR="003F5E16" w:rsidRPr="00B73C11" w:rsidRDefault="003F5E16" w:rsidP="003F5E1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отримання навичок користуватися законами фізики у повсякденному житті.</w:t>
      </w:r>
    </w:p>
    <w:p w14:paraId="239E2243" w14:textId="77777777" w:rsidR="003F5E16" w:rsidRPr="00B73C11" w:rsidRDefault="003F5E16" w:rsidP="003F5E16">
      <w:pPr>
        <w:tabs>
          <w:tab w:val="left" w:pos="284"/>
        </w:tabs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73C1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Передумови для вивчення освітнього компоненту:</w:t>
      </w:r>
    </w:p>
    <w:p w14:paraId="049526A8" w14:textId="77777777" w:rsidR="003F5E16" w:rsidRPr="00A86904" w:rsidRDefault="003F5E16" w:rsidP="003F5E1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Наявність атестата про повну загальну середню освіту або диплома молодшого спеціаліста (молодшого бакалавра).</w:t>
      </w:r>
      <w:r w:rsidRPr="00A86904">
        <w:t xml:space="preserve"> </w:t>
      </w:r>
      <w:r w:rsidRPr="00A86904">
        <w:rPr>
          <w:rFonts w:ascii="Times New Roman" w:hAnsi="Times New Roman" w:cs="Times New Roman"/>
          <w:sz w:val="24"/>
          <w:szCs w:val="24"/>
        </w:rPr>
        <w:t>Вища математика; Фізика.</w:t>
      </w:r>
    </w:p>
    <w:p w14:paraId="68F8A4FD" w14:textId="77777777" w:rsidR="003F5E16" w:rsidRPr="00B73C11" w:rsidRDefault="003F5E16" w:rsidP="003F5E1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Компетентності, яких набуває здобувач:</w:t>
      </w:r>
    </w:p>
    <w:p w14:paraId="25DE7353" w14:textId="77777777" w:rsidR="003F5E16" w:rsidRPr="00B73C11" w:rsidRDefault="003F5E16" w:rsidP="003F5E1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i/>
          <w:sz w:val="24"/>
          <w:szCs w:val="24"/>
        </w:rPr>
        <w:t>Загальні компетентності</w:t>
      </w:r>
      <w:r w:rsidRPr="00B73C11">
        <w:rPr>
          <w:rFonts w:ascii="Times New Roman" w:hAnsi="Times New Roman" w:cs="Times New Roman"/>
          <w:b/>
          <w:sz w:val="24"/>
          <w:szCs w:val="24"/>
        </w:rPr>
        <w:t>:</w:t>
      </w:r>
    </w:p>
    <w:p w14:paraId="61FB02D4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1. Здатність застосовувати знання у практичній діяльності. </w:t>
      </w:r>
    </w:p>
    <w:p w14:paraId="75A86A63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2. Здатність спілкуватися державною мовою як усно, так і письмово. </w:t>
      </w:r>
    </w:p>
    <w:p w14:paraId="59063CF8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3. Здатність спілкуватися іноземною мовою. </w:t>
      </w:r>
    </w:p>
    <w:p w14:paraId="5F5DCA3D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4. Навички використання інформаційних та комунікаційних технологій. </w:t>
      </w:r>
    </w:p>
    <w:p w14:paraId="2C245F54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5. Здатність до пошуку, опрацювання та аналізу інформації з різних джерел. </w:t>
      </w:r>
    </w:p>
    <w:p w14:paraId="0A69D2D7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6. Навички здійснення безпечної діяльності. </w:t>
      </w:r>
    </w:p>
    <w:p w14:paraId="18CA33DC" w14:textId="77777777" w:rsid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C418C">
        <w:rPr>
          <w:rFonts w:ascii="Times New Roman" w:hAnsi="Times New Roman" w:cs="Times New Roman"/>
          <w:sz w:val="24"/>
        </w:rPr>
        <w:t xml:space="preserve">ЗК 7. Прагнення до збереження довколишнього середовища. </w:t>
      </w:r>
    </w:p>
    <w:p w14:paraId="203449C7" w14:textId="77777777" w:rsidR="003F5E16" w:rsidRPr="000C418C" w:rsidRDefault="000C418C" w:rsidP="003F5E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</w:rPr>
        <w:t>ЗК 8. Здатність працювати в команді.</w:t>
      </w:r>
    </w:p>
    <w:p w14:paraId="10FF1C61" w14:textId="77777777" w:rsidR="003F5E16" w:rsidRPr="00B73C11" w:rsidRDefault="003F5E16" w:rsidP="003F5E1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Результати навчання відповідно до освітньої програми:</w:t>
      </w:r>
    </w:p>
    <w:p w14:paraId="25F07AD9" w14:textId="77777777" w:rsidR="003F5E16" w:rsidRPr="000C418C" w:rsidRDefault="000C418C" w:rsidP="003F5E16">
      <w:pPr>
        <w:pStyle w:val="Default"/>
        <w:ind w:firstLine="709"/>
        <w:jc w:val="both"/>
      </w:pPr>
      <w:r w:rsidRPr="000C418C">
        <w:t xml:space="preserve">ПРН 6. </w:t>
      </w:r>
      <w:proofErr w:type="spellStart"/>
      <w:r w:rsidRPr="000C418C">
        <w:t>Ефективно</w:t>
      </w:r>
      <w:proofErr w:type="spellEnd"/>
      <w:r w:rsidRPr="000C418C">
        <w:t xml:space="preserve"> </w:t>
      </w:r>
      <w:proofErr w:type="spellStart"/>
      <w:r w:rsidRPr="000C418C">
        <w:t>використовувати</w:t>
      </w:r>
      <w:proofErr w:type="spellEnd"/>
      <w:r w:rsidRPr="000C418C">
        <w:t xml:space="preserve"> </w:t>
      </w:r>
      <w:proofErr w:type="spellStart"/>
      <w:r w:rsidRPr="000C418C">
        <w:t>сучасний</w:t>
      </w:r>
      <w:proofErr w:type="spellEnd"/>
      <w:r w:rsidRPr="000C418C">
        <w:t xml:space="preserve"> </w:t>
      </w:r>
      <w:proofErr w:type="spellStart"/>
      <w:r w:rsidRPr="000C418C">
        <w:t>математичний</w:t>
      </w:r>
      <w:proofErr w:type="spellEnd"/>
      <w:r w:rsidRPr="000C418C">
        <w:t xml:space="preserve"> </w:t>
      </w:r>
      <w:proofErr w:type="spellStart"/>
      <w:r w:rsidRPr="000C418C">
        <w:t>апарат</w:t>
      </w:r>
      <w:proofErr w:type="spellEnd"/>
      <w:r w:rsidRPr="000C418C">
        <w:t xml:space="preserve"> у </w:t>
      </w:r>
      <w:proofErr w:type="spellStart"/>
      <w:r w:rsidRPr="000C418C">
        <w:t>професійній</w:t>
      </w:r>
      <w:proofErr w:type="spellEnd"/>
      <w:r w:rsidRPr="000C418C">
        <w:t xml:space="preserve"> </w:t>
      </w:r>
      <w:proofErr w:type="spellStart"/>
      <w:r w:rsidRPr="000C418C">
        <w:t>діяльності</w:t>
      </w:r>
      <w:proofErr w:type="spellEnd"/>
      <w:r w:rsidRPr="000C418C">
        <w:t xml:space="preserve"> для </w:t>
      </w:r>
      <w:proofErr w:type="spellStart"/>
      <w:r w:rsidRPr="000C418C">
        <w:t>розв’язання</w:t>
      </w:r>
      <w:proofErr w:type="spellEnd"/>
      <w:r w:rsidRPr="000C418C">
        <w:t xml:space="preserve"> </w:t>
      </w:r>
      <w:proofErr w:type="spellStart"/>
      <w:r w:rsidRPr="000C418C">
        <w:t>професійних</w:t>
      </w:r>
      <w:proofErr w:type="spellEnd"/>
      <w:r w:rsidRPr="000C418C">
        <w:t xml:space="preserve"> задач за </w:t>
      </w:r>
      <w:proofErr w:type="spellStart"/>
      <w:r w:rsidRPr="000C418C">
        <w:t>допомогою</w:t>
      </w:r>
      <w:proofErr w:type="spellEnd"/>
      <w:r w:rsidRPr="000C418C">
        <w:t xml:space="preserve"> ПЕОМ, на </w:t>
      </w:r>
      <w:proofErr w:type="spellStart"/>
      <w:r w:rsidRPr="000C418C">
        <w:t>підставі</w:t>
      </w:r>
      <w:proofErr w:type="spellEnd"/>
      <w:r w:rsidRPr="000C418C">
        <w:t xml:space="preserve"> </w:t>
      </w:r>
      <w:proofErr w:type="spellStart"/>
      <w:r w:rsidRPr="000C418C">
        <w:t>знань</w:t>
      </w:r>
      <w:proofErr w:type="spellEnd"/>
      <w:r w:rsidRPr="000C418C">
        <w:t xml:space="preserve"> </w:t>
      </w:r>
      <w:proofErr w:type="spellStart"/>
      <w:r w:rsidRPr="000C418C">
        <w:t>фундаментальних</w:t>
      </w:r>
      <w:proofErr w:type="spellEnd"/>
      <w:r w:rsidRPr="000C418C">
        <w:t xml:space="preserve"> </w:t>
      </w:r>
      <w:proofErr w:type="spellStart"/>
      <w:r w:rsidRPr="000C418C">
        <w:t>розділів</w:t>
      </w:r>
      <w:proofErr w:type="spellEnd"/>
      <w:r w:rsidRPr="000C418C">
        <w:t xml:space="preserve"> з </w:t>
      </w:r>
      <w:proofErr w:type="spellStart"/>
      <w:r w:rsidRPr="000C418C">
        <w:t>вищої</w:t>
      </w:r>
      <w:proofErr w:type="spellEnd"/>
      <w:r w:rsidRPr="000C418C">
        <w:t xml:space="preserve"> математики. </w:t>
      </w:r>
      <w:proofErr w:type="spellStart"/>
      <w:r w:rsidRPr="000C418C">
        <w:t>Ефективно</w:t>
      </w:r>
      <w:proofErr w:type="spellEnd"/>
      <w:r w:rsidRPr="000C418C">
        <w:t xml:space="preserve"> </w:t>
      </w:r>
      <w:proofErr w:type="spellStart"/>
      <w:r w:rsidRPr="000C418C">
        <w:t>використовувати</w:t>
      </w:r>
      <w:proofErr w:type="spellEnd"/>
      <w:r w:rsidRPr="000C418C">
        <w:t xml:space="preserve"> </w:t>
      </w:r>
      <w:proofErr w:type="spellStart"/>
      <w:r w:rsidRPr="000C418C">
        <w:t>знання</w:t>
      </w:r>
      <w:proofErr w:type="spellEnd"/>
      <w:r w:rsidRPr="000C418C">
        <w:t xml:space="preserve"> </w:t>
      </w:r>
      <w:proofErr w:type="spellStart"/>
      <w:r w:rsidRPr="000C418C">
        <w:t>основних</w:t>
      </w:r>
      <w:proofErr w:type="spellEnd"/>
      <w:r w:rsidRPr="000C418C">
        <w:t xml:space="preserve"> </w:t>
      </w:r>
      <w:proofErr w:type="spellStart"/>
      <w:r w:rsidRPr="000C418C">
        <w:t>законів</w:t>
      </w:r>
      <w:proofErr w:type="spellEnd"/>
      <w:r w:rsidRPr="000C418C">
        <w:t xml:space="preserve"> </w:t>
      </w:r>
      <w:proofErr w:type="spellStart"/>
      <w:r w:rsidRPr="000C418C">
        <w:t>фізики</w:t>
      </w:r>
      <w:proofErr w:type="spellEnd"/>
      <w:r w:rsidRPr="000C418C">
        <w:t xml:space="preserve"> та </w:t>
      </w:r>
      <w:proofErr w:type="spellStart"/>
      <w:r w:rsidRPr="000C418C">
        <w:t>електротехніки</w:t>
      </w:r>
      <w:proofErr w:type="spellEnd"/>
      <w:r w:rsidRPr="000C418C">
        <w:t xml:space="preserve"> при </w:t>
      </w:r>
      <w:proofErr w:type="spellStart"/>
      <w:r w:rsidRPr="000C418C">
        <w:t>розв’язанні</w:t>
      </w:r>
      <w:proofErr w:type="spellEnd"/>
      <w:r w:rsidRPr="000C418C">
        <w:t xml:space="preserve"> </w:t>
      </w:r>
      <w:proofErr w:type="spellStart"/>
      <w:r w:rsidRPr="000C418C">
        <w:t>професійних</w:t>
      </w:r>
      <w:proofErr w:type="spellEnd"/>
      <w:r w:rsidRPr="000C418C">
        <w:t xml:space="preserve"> задач.</w:t>
      </w:r>
    </w:p>
    <w:p w14:paraId="15A5A6DC" w14:textId="77777777" w:rsidR="00CF4D67" w:rsidRPr="003F5E16" w:rsidRDefault="00CF4D67" w:rsidP="003A721E">
      <w:pPr>
        <w:rPr>
          <w:rFonts w:ascii="Times New Roman" w:hAnsi="Times New Roman" w:cs="Times New Roman"/>
          <w:sz w:val="24"/>
          <w:szCs w:val="24"/>
        </w:rPr>
      </w:pPr>
    </w:p>
    <w:p w14:paraId="0EFEF91A" w14:textId="77777777" w:rsidR="00CF4D67" w:rsidRPr="003A721E" w:rsidRDefault="003A721E" w:rsidP="003F5E16">
      <w:pPr>
        <w:jc w:val="center"/>
        <w:rPr>
          <w:rFonts w:ascii="Times New Roman" w:hAnsi="Times New Roman" w:cs="Times New Roman"/>
        </w:rPr>
      </w:pPr>
      <w:r w:rsidRPr="003A721E">
        <w:rPr>
          <w:rFonts w:ascii="Times New Roman" w:hAnsi="Times New Roman" w:cs="Times New Roman"/>
        </w:rPr>
        <w:t>Тематичний план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7934"/>
        <w:gridCol w:w="1143"/>
      </w:tblGrid>
      <w:tr w:rsidR="003A721E" w:rsidRPr="003A721E" w14:paraId="4A12977F" w14:textId="77777777" w:rsidTr="00885876">
        <w:trPr>
          <w:trHeight w:val="563"/>
          <w:jc w:val="center"/>
        </w:trPr>
        <w:tc>
          <w:tcPr>
            <w:tcW w:w="0" w:type="auto"/>
          </w:tcPr>
          <w:p w14:paraId="66A7103E" w14:textId="77777777" w:rsidR="003A721E" w:rsidRPr="0007576B" w:rsidRDefault="003A721E" w:rsidP="00075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76B">
              <w:rPr>
                <w:rFonts w:ascii="Times New Roman" w:hAnsi="Times New Roman" w:cs="Times New Roman"/>
                <w:b/>
                <w:bCs/>
              </w:rPr>
              <w:t>№ теми</w:t>
            </w:r>
          </w:p>
        </w:tc>
        <w:tc>
          <w:tcPr>
            <w:tcW w:w="0" w:type="auto"/>
          </w:tcPr>
          <w:p w14:paraId="32270466" w14:textId="77777777" w:rsidR="003A721E" w:rsidRPr="0007576B" w:rsidRDefault="003A721E" w:rsidP="00075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76B">
              <w:rPr>
                <w:rFonts w:ascii="Times New Roman" w:hAnsi="Times New Roman" w:cs="Times New Roman"/>
                <w:b/>
                <w:bCs/>
              </w:rPr>
              <w:t>Назва тем (ЛК, ЛР, ПР, СЗ, СР)</w:t>
            </w:r>
          </w:p>
        </w:tc>
        <w:tc>
          <w:tcPr>
            <w:tcW w:w="0" w:type="auto"/>
          </w:tcPr>
          <w:p w14:paraId="1DE089C9" w14:textId="77777777" w:rsidR="003A721E" w:rsidRPr="0007576B" w:rsidRDefault="003A721E" w:rsidP="00075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76B">
              <w:rPr>
                <w:rFonts w:ascii="Times New Roman" w:hAnsi="Times New Roman" w:cs="Times New Roman"/>
                <w:b/>
                <w:bCs/>
              </w:rPr>
              <w:t>Кількість годин</w:t>
            </w:r>
          </w:p>
        </w:tc>
      </w:tr>
      <w:tr w:rsidR="003A721E" w:rsidRPr="003A721E" w14:paraId="2BD61662" w14:textId="77777777" w:rsidTr="00885876">
        <w:trPr>
          <w:trHeight w:val="280"/>
          <w:jc w:val="center"/>
        </w:trPr>
        <w:tc>
          <w:tcPr>
            <w:tcW w:w="0" w:type="auto"/>
          </w:tcPr>
          <w:p w14:paraId="464AB4CF" w14:textId="77777777" w:rsidR="003A721E" w:rsidRPr="003A721E" w:rsidRDefault="003A721E" w:rsidP="0007576B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B074297" w14:textId="77777777" w:rsidR="003A721E" w:rsidRPr="003A721E" w:rsidRDefault="003A721E" w:rsidP="0007576B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0926915" w14:textId="77777777" w:rsidR="003A721E" w:rsidRPr="003A721E" w:rsidRDefault="003A721E" w:rsidP="0007576B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</w:t>
            </w:r>
          </w:p>
        </w:tc>
      </w:tr>
      <w:tr w:rsidR="003A721E" w:rsidRPr="003A721E" w14:paraId="3FB6334C" w14:textId="77777777" w:rsidTr="00885876">
        <w:trPr>
          <w:trHeight w:val="828"/>
          <w:jc w:val="center"/>
        </w:trPr>
        <w:tc>
          <w:tcPr>
            <w:tcW w:w="0" w:type="auto"/>
            <w:vMerge w:val="restart"/>
          </w:tcPr>
          <w:p w14:paraId="4F257994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BB603A5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1. Закон збереження електричного заряду, провідники та діелектрики. Закон Кулона. Електростатичне поле, основні характеристики.</w:t>
            </w:r>
          </w:p>
        </w:tc>
        <w:tc>
          <w:tcPr>
            <w:tcW w:w="0" w:type="auto"/>
          </w:tcPr>
          <w:p w14:paraId="40B6CBD3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7FFC31E6" w14:textId="77777777" w:rsidTr="00885876">
        <w:trPr>
          <w:trHeight w:val="294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4BDAB5B0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78FAEE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1. Принцип суперпозиції при взаємодії зарядів.</w:t>
            </w:r>
          </w:p>
        </w:tc>
        <w:tc>
          <w:tcPr>
            <w:tcW w:w="0" w:type="auto"/>
          </w:tcPr>
          <w:p w14:paraId="5C3F35B4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537E89C5" w14:textId="77777777" w:rsidTr="00885876">
        <w:trPr>
          <w:trHeight w:val="277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091339E5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A0CB0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1. Поведінка диполя в зовнішньому електричному полі.</w:t>
            </w:r>
          </w:p>
        </w:tc>
        <w:tc>
          <w:tcPr>
            <w:tcW w:w="0" w:type="auto"/>
          </w:tcPr>
          <w:p w14:paraId="509A88CA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3A721E" w:rsidRPr="003A721E" w14:paraId="70053DED" w14:textId="77777777" w:rsidTr="00885876">
        <w:trPr>
          <w:trHeight w:val="551"/>
          <w:jc w:val="center"/>
        </w:trPr>
        <w:tc>
          <w:tcPr>
            <w:tcW w:w="0" w:type="auto"/>
            <w:vMerge w:val="restart"/>
          </w:tcPr>
          <w:p w14:paraId="387822FC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3E2DDE8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2. Циркуляція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вектора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напруженості електростатичного поля. Потенціал електростатичного поля. Діелектрики, поляризація.</w:t>
            </w:r>
          </w:p>
        </w:tc>
        <w:tc>
          <w:tcPr>
            <w:tcW w:w="0" w:type="auto"/>
          </w:tcPr>
          <w:p w14:paraId="61680E9B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42ABEEEC" w14:textId="77777777" w:rsidTr="00885876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1425A356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F7E600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1. Поле рівномірно зарядженої нескінченної площини.</w:t>
            </w:r>
          </w:p>
        </w:tc>
        <w:tc>
          <w:tcPr>
            <w:tcW w:w="0" w:type="auto"/>
          </w:tcPr>
          <w:p w14:paraId="7B3F339C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088AFF96" w14:textId="77777777" w:rsidTr="00885876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58F998E4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6B55C4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2. Поле нескінченно довгого зарядженого циліндра. Поле рівномірно заряджених сфери та кулі.</w:t>
            </w:r>
          </w:p>
        </w:tc>
        <w:tc>
          <w:tcPr>
            <w:tcW w:w="0" w:type="auto"/>
          </w:tcPr>
          <w:p w14:paraId="02C63279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3A721E" w:rsidRPr="003A721E" w14:paraId="51DD4B4D" w14:textId="77777777" w:rsidTr="00885876">
        <w:trPr>
          <w:trHeight w:val="1380"/>
          <w:jc w:val="center"/>
        </w:trPr>
        <w:tc>
          <w:tcPr>
            <w:tcW w:w="0" w:type="auto"/>
            <w:vMerge w:val="restart"/>
          </w:tcPr>
          <w:p w14:paraId="577BD6B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4E9F8CD" w14:textId="77777777" w:rsidR="003A721E" w:rsidRPr="003A721E" w:rsidRDefault="003A721E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3. Умови на межі розділу двох діелектричних середовищ. Сегнетоелектрики, п'єзоелектрики, електрети. Провідники в електростатичному полі, електростатична індукція. Електрична</w:t>
            </w:r>
            <w:r w:rsidR="008858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ємність відокремленого провідника. Конденсатори, енергія електростатичного поля.</w:t>
            </w:r>
          </w:p>
        </w:tc>
        <w:tc>
          <w:tcPr>
            <w:tcW w:w="0" w:type="auto"/>
          </w:tcPr>
          <w:p w14:paraId="5EFAAD75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53A55B23" w14:textId="77777777" w:rsidTr="00885876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319EB518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9637AE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2. Конденсатори. Електрична ємність відокремленого провідника. Батареї конденсаторів.</w:t>
            </w:r>
          </w:p>
        </w:tc>
        <w:tc>
          <w:tcPr>
            <w:tcW w:w="0" w:type="auto"/>
          </w:tcPr>
          <w:p w14:paraId="0DE2DF83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232289B5" w14:textId="77777777" w:rsidTr="00885876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09A6308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A134B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3. Граничні умови для векторів напруженості електричного поля та зміщення на межі поділу двох діелектриків.</w:t>
            </w:r>
          </w:p>
        </w:tc>
        <w:tc>
          <w:tcPr>
            <w:tcW w:w="0" w:type="auto"/>
          </w:tcPr>
          <w:p w14:paraId="0E711440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3A721E" w:rsidRPr="003A721E" w14:paraId="1F250C92" w14:textId="77777777" w:rsidTr="00885876">
        <w:trPr>
          <w:trHeight w:val="669"/>
          <w:jc w:val="center"/>
        </w:trPr>
        <w:tc>
          <w:tcPr>
            <w:tcW w:w="0" w:type="auto"/>
            <w:vMerge w:val="restart"/>
          </w:tcPr>
          <w:p w14:paraId="7F09AFE7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1AE383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4. Електричний струм, сила і густина струму. Сторонні сили, електрорушійна сила і напруга. Закон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Ома</w:t>
            </w:r>
            <w:proofErr w:type="spellEnd"/>
            <w:r w:rsidRPr="003A721E">
              <w:rPr>
                <w:rFonts w:ascii="Times New Roman" w:hAnsi="Times New Roman" w:cs="Times New Roman"/>
              </w:rPr>
              <w:t>, опір провідників.</w:t>
            </w:r>
          </w:p>
        </w:tc>
        <w:tc>
          <w:tcPr>
            <w:tcW w:w="0" w:type="auto"/>
          </w:tcPr>
          <w:p w14:paraId="03B057C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0459D8C3" w14:textId="77777777" w:rsidTr="0088587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6B60003F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F66E77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2. Енергія електростатичного поля, об'ємна густина енергії.</w:t>
            </w:r>
          </w:p>
        </w:tc>
        <w:tc>
          <w:tcPr>
            <w:tcW w:w="0" w:type="auto"/>
          </w:tcPr>
          <w:p w14:paraId="74F8B58D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437C1E7E" w14:textId="77777777" w:rsidTr="00885876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05DD721B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6F314E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4. Сили, що діють на заряд в діелектрику.</w:t>
            </w:r>
          </w:p>
        </w:tc>
        <w:tc>
          <w:tcPr>
            <w:tcW w:w="0" w:type="auto"/>
          </w:tcPr>
          <w:p w14:paraId="13C3395B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3A721E" w:rsidRPr="003A721E" w14:paraId="3BD2B0E7" w14:textId="77777777" w:rsidTr="00885876">
        <w:trPr>
          <w:trHeight w:val="1163"/>
          <w:jc w:val="center"/>
        </w:trPr>
        <w:tc>
          <w:tcPr>
            <w:tcW w:w="0" w:type="auto"/>
            <w:vMerge w:val="restart"/>
          </w:tcPr>
          <w:p w14:paraId="0BAA97BA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A8B66C8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5. Закон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Ома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в диференціальній формі. Залежність опору провідника від температури, надпровідність. Робота и потужність струму, закон Джоуля-Ленца. Закон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Ома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для неоднорідної ділянки електричного кола.</w:t>
            </w:r>
          </w:p>
        </w:tc>
        <w:tc>
          <w:tcPr>
            <w:tcW w:w="0" w:type="auto"/>
          </w:tcPr>
          <w:p w14:paraId="40F2C093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3639B870" w14:textId="77777777" w:rsidTr="0088587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1CD95E2B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FE5FB3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3. Ланцюги постійного струму.</w:t>
            </w:r>
          </w:p>
        </w:tc>
        <w:tc>
          <w:tcPr>
            <w:tcW w:w="0" w:type="auto"/>
          </w:tcPr>
          <w:p w14:paraId="0EAA4C31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39F4182A" w14:textId="77777777" w:rsidTr="00885876">
        <w:trPr>
          <w:trHeight w:val="801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5F6562D9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8E0795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5. Робота виходу електронів з металу. Емісійні явища та їх застосування.</w:t>
            </w:r>
          </w:p>
        </w:tc>
        <w:tc>
          <w:tcPr>
            <w:tcW w:w="0" w:type="auto"/>
          </w:tcPr>
          <w:p w14:paraId="16C5B66C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39396FC8" w14:textId="77777777" w:rsidTr="00885876">
        <w:trPr>
          <w:trHeight w:val="830"/>
          <w:jc w:val="center"/>
        </w:trPr>
        <w:tc>
          <w:tcPr>
            <w:tcW w:w="0" w:type="auto"/>
            <w:vMerge w:val="restart"/>
          </w:tcPr>
          <w:p w14:paraId="644FCF4F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4D0F18C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6. Правила Кірхгофа для розгалужених електричних кіл. Елементарна класична теорія електропровідності металів. Робота виходу електронів з металу. Емісійні явища.</w:t>
            </w:r>
          </w:p>
        </w:tc>
        <w:tc>
          <w:tcPr>
            <w:tcW w:w="0" w:type="auto"/>
          </w:tcPr>
          <w:p w14:paraId="3ECF7E9F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53F97D6C" w14:textId="77777777" w:rsidTr="00885876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6B821336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27EA5C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3. Опір заземлення.</w:t>
            </w:r>
          </w:p>
        </w:tc>
        <w:tc>
          <w:tcPr>
            <w:tcW w:w="0" w:type="auto"/>
          </w:tcPr>
          <w:p w14:paraId="2E56D36B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782BFDC4" w14:textId="77777777" w:rsidTr="00885876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</w:tcBorders>
          </w:tcPr>
          <w:p w14:paraId="254D7200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1B34B5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6. Застосування емісійних явищ у техніці.</w:t>
            </w:r>
          </w:p>
        </w:tc>
        <w:tc>
          <w:tcPr>
            <w:tcW w:w="0" w:type="auto"/>
          </w:tcPr>
          <w:p w14:paraId="59C1BAE6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3A721E" w:rsidRPr="003A721E" w14:paraId="1FD644FC" w14:textId="77777777" w:rsidTr="00885876">
        <w:trPr>
          <w:trHeight w:val="829"/>
          <w:jc w:val="center"/>
        </w:trPr>
        <w:tc>
          <w:tcPr>
            <w:tcW w:w="0" w:type="auto"/>
          </w:tcPr>
          <w:p w14:paraId="4AB33DD7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95841D6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7. Електричні кола синусоїдального струму, отримання</w:t>
            </w:r>
          </w:p>
          <w:p w14:paraId="29E29BB1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синусоїдальної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е.р.с</w:t>
            </w:r>
            <w:proofErr w:type="spellEnd"/>
            <w:r w:rsidRPr="003A721E">
              <w:rPr>
                <w:rFonts w:ascii="Times New Roman" w:hAnsi="Times New Roman" w:cs="Times New Roman"/>
              </w:rPr>
              <w:t>. Співвідношення напруги і струм на ідеальних елементах схем заміщення.</w:t>
            </w:r>
          </w:p>
        </w:tc>
        <w:tc>
          <w:tcPr>
            <w:tcW w:w="0" w:type="auto"/>
          </w:tcPr>
          <w:p w14:paraId="757B8CD2" w14:textId="77777777" w:rsidR="003A721E" w:rsidRPr="003A721E" w:rsidRDefault="003A721E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</w:tbl>
    <w:p w14:paraId="7A213236" w14:textId="77777777" w:rsidR="00CF4D67" w:rsidRPr="003A721E" w:rsidRDefault="00CF4D67" w:rsidP="003A721E">
      <w:pPr>
        <w:rPr>
          <w:rFonts w:ascii="Times New Roman" w:hAnsi="Times New Roman" w:cs="Times New Roman"/>
        </w:rPr>
        <w:sectPr w:rsidR="00CF4D67" w:rsidRPr="003A721E" w:rsidSect="003F5E16">
          <w:type w:val="continuous"/>
          <w:pgSz w:w="11920" w:h="16850"/>
          <w:pgMar w:top="851" w:right="851" w:bottom="851" w:left="1418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8217"/>
        <w:gridCol w:w="1025"/>
      </w:tblGrid>
      <w:tr w:rsidR="00885876" w:rsidRPr="003A721E" w14:paraId="7A556FCC" w14:textId="77777777" w:rsidTr="00885876">
        <w:trPr>
          <w:trHeight w:val="287"/>
          <w:jc w:val="center"/>
        </w:trPr>
        <w:tc>
          <w:tcPr>
            <w:tcW w:w="567" w:type="dxa"/>
          </w:tcPr>
          <w:p w14:paraId="66904A6F" w14:textId="77777777" w:rsidR="00885876" w:rsidRPr="003A721E" w:rsidRDefault="00885876" w:rsidP="003F5E16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217" w:type="dxa"/>
          </w:tcPr>
          <w:p w14:paraId="4884783D" w14:textId="77777777" w:rsidR="00885876" w:rsidRPr="003A721E" w:rsidRDefault="00885876" w:rsidP="003F5E16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5" w:type="dxa"/>
          </w:tcPr>
          <w:p w14:paraId="1D0595ED" w14:textId="77777777" w:rsidR="00885876" w:rsidRPr="003A721E" w:rsidRDefault="00885876" w:rsidP="003F5E16">
            <w:pPr>
              <w:jc w:val="center"/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</w:t>
            </w:r>
          </w:p>
        </w:tc>
      </w:tr>
      <w:tr w:rsidR="00885876" w:rsidRPr="003A721E" w14:paraId="0149901A" w14:textId="77777777" w:rsidTr="00885876">
        <w:trPr>
          <w:trHeight w:val="551"/>
          <w:jc w:val="center"/>
        </w:trPr>
        <w:tc>
          <w:tcPr>
            <w:tcW w:w="567" w:type="dxa"/>
          </w:tcPr>
          <w:p w14:paraId="3AAEE8F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632CD965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4. Електропровідність металів. Температурна залежність</w:t>
            </w:r>
            <w:r w:rsidRPr="001D70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електропровідності.</w:t>
            </w:r>
          </w:p>
        </w:tc>
        <w:tc>
          <w:tcPr>
            <w:tcW w:w="1025" w:type="dxa"/>
          </w:tcPr>
          <w:p w14:paraId="4A9CED5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7ACA5227" w14:textId="77777777" w:rsidTr="00885876">
        <w:trPr>
          <w:trHeight w:val="290"/>
          <w:jc w:val="center"/>
        </w:trPr>
        <w:tc>
          <w:tcPr>
            <w:tcW w:w="567" w:type="dxa"/>
          </w:tcPr>
          <w:p w14:paraId="7E29EE1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299FCE7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7. Застосування термоелектричних явищ.</w:t>
            </w:r>
          </w:p>
        </w:tc>
        <w:tc>
          <w:tcPr>
            <w:tcW w:w="1025" w:type="dxa"/>
          </w:tcPr>
          <w:p w14:paraId="72C1403D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3ABA4D9" w14:textId="77777777" w:rsidTr="00885876">
        <w:trPr>
          <w:trHeight w:val="807"/>
          <w:jc w:val="center"/>
        </w:trPr>
        <w:tc>
          <w:tcPr>
            <w:tcW w:w="567" w:type="dxa"/>
            <w:vMerge w:val="restart"/>
          </w:tcPr>
          <w:p w14:paraId="3EBE94E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7" w:type="dxa"/>
          </w:tcPr>
          <w:p w14:paraId="30627F8A" w14:textId="77777777" w:rsidR="00885876" w:rsidRPr="003A721E" w:rsidRDefault="00885876" w:rsidP="003F5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ЛК 8. Діюче значення гармонічного сигналу. Потужність у електричному колі змінного струму, основні </w:t>
            </w:r>
            <w:r w:rsidRPr="003A721E">
              <w:rPr>
                <w:rFonts w:ascii="Times New Roman" w:hAnsi="Times New Roman" w:cs="Times New Roman"/>
              </w:rPr>
              <w:t>визначення.</w:t>
            </w:r>
            <w:r w:rsidRPr="003F5E1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Потужність в ідеалізованих </w:t>
            </w:r>
            <w:r w:rsidRPr="003A721E">
              <w:rPr>
                <w:rFonts w:ascii="Times New Roman" w:hAnsi="Times New Roman" w:cs="Times New Roman"/>
              </w:rPr>
              <w:t>елементах</w:t>
            </w:r>
            <w:r>
              <w:rPr>
                <w:rFonts w:ascii="Times New Roman" w:hAnsi="Times New Roman" w:cs="Times New Roman"/>
              </w:rPr>
              <w:t xml:space="preserve"> електричних </w:t>
            </w:r>
            <w:r w:rsidRPr="003A721E">
              <w:rPr>
                <w:rFonts w:ascii="Times New Roman" w:hAnsi="Times New Roman" w:cs="Times New Roman"/>
              </w:rPr>
              <w:t>кіл синусоїдального струму.</w:t>
            </w:r>
          </w:p>
        </w:tc>
        <w:tc>
          <w:tcPr>
            <w:tcW w:w="1025" w:type="dxa"/>
          </w:tcPr>
          <w:p w14:paraId="4DC3980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E3DFA31" w14:textId="77777777" w:rsidTr="00885876">
        <w:trPr>
          <w:trHeight w:val="294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4ADFF90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0D61D72B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4. Термоелектричні явища.</w:t>
            </w:r>
          </w:p>
        </w:tc>
        <w:tc>
          <w:tcPr>
            <w:tcW w:w="1025" w:type="dxa"/>
          </w:tcPr>
          <w:p w14:paraId="7D883AA0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59F94E12" w14:textId="77777777" w:rsidTr="00885876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5AB4238F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4BC5053B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8. Застосування електролізу у техніці.</w:t>
            </w:r>
          </w:p>
        </w:tc>
        <w:tc>
          <w:tcPr>
            <w:tcW w:w="1025" w:type="dxa"/>
          </w:tcPr>
          <w:p w14:paraId="606691E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50FE9741" w14:textId="77777777" w:rsidTr="00885876">
        <w:trPr>
          <w:trHeight w:val="552"/>
          <w:jc w:val="center"/>
        </w:trPr>
        <w:tc>
          <w:tcPr>
            <w:tcW w:w="567" w:type="dxa"/>
            <w:vMerge w:val="restart"/>
          </w:tcPr>
          <w:p w14:paraId="4C34F6F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7" w:type="dxa"/>
          </w:tcPr>
          <w:p w14:paraId="26F3F159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9. Резонансні явища в електричних колах. Резонансні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трансформатори в електротехніці.</w:t>
            </w:r>
          </w:p>
        </w:tc>
        <w:tc>
          <w:tcPr>
            <w:tcW w:w="1025" w:type="dxa"/>
          </w:tcPr>
          <w:p w14:paraId="777EA7F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4AC5C06B" w14:textId="77777777" w:rsidTr="00885876">
        <w:trPr>
          <w:trHeight w:val="345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51FD8170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055B83F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5. Рух зарядженої частинки в електричному полі.</w:t>
            </w:r>
          </w:p>
        </w:tc>
        <w:tc>
          <w:tcPr>
            <w:tcW w:w="1025" w:type="dxa"/>
          </w:tcPr>
          <w:p w14:paraId="22E1C81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3C4B758B" w14:textId="77777777" w:rsidTr="00885876">
        <w:trPr>
          <w:trHeight w:val="278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1F73AD3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33C85FAF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9. Силові лінії магнітного поля. Принцип суперпозиції.</w:t>
            </w:r>
          </w:p>
        </w:tc>
        <w:tc>
          <w:tcPr>
            <w:tcW w:w="1025" w:type="dxa"/>
          </w:tcPr>
          <w:p w14:paraId="290B9478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2B354192" w14:textId="77777777" w:rsidTr="00885876">
        <w:trPr>
          <w:trHeight w:val="551"/>
          <w:jc w:val="center"/>
        </w:trPr>
        <w:tc>
          <w:tcPr>
            <w:tcW w:w="567" w:type="dxa"/>
            <w:vMerge w:val="restart"/>
          </w:tcPr>
          <w:p w14:paraId="35E926F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7" w:type="dxa"/>
          </w:tcPr>
          <w:p w14:paraId="4C87D666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10. Магнітне поле і його характеристики. Закон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Біо</w:t>
            </w:r>
            <w:proofErr w:type="spellEnd"/>
            <w:r w:rsidRPr="003A721E">
              <w:rPr>
                <w:rFonts w:ascii="Times New Roman" w:hAnsi="Times New Roman" w:cs="Times New Roman"/>
              </w:rPr>
              <w:t>-Савара-</w:t>
            </w:r>
            <w:r w:rsidRPr="001D70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Лапласа. Закон Ампера, взаємодія паралельних струмів.</w:t>
            </w:r>
          </w:p>
        </w:tc>
        <w:tc>
          <w:tcPr>
            <w:tcW w:w="1025" w:type="dxa"/>
          </w:tcPr>
          <w:p w14:paraId="1238E1A5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55D0F212" w14:textId="77777777" w:rsidTr="00885876">
        <w:trPr>
          <w:trHeight w:val="335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35215495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5AB6AA1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5. Закон повного струму.</w:t>
            </w:r>
          </w:p>
        </w:tc>
        <w:tc>
          <w:tcPr>
            <w:tcW w:w="1025" w:type="dxa"/>
          </w:tcPr>
          <w:p w14:paraId="2CA8765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12991953" w14:textId="77777777" w:rsidTr="00885876">
        <w:trPr>
          <w:trHeight w:val="551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4BE3902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741E0C6B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10. Зас</w:t>
            </w:r>
            <w:r>
              <w:rPr>
                <w:rFonts w:ascii="Times New Roman" w:hAnsi="Times New Roman" w:cs="Times New Roman"/>
              </w:rPr>
              <w:t xml:space="preserve">тосування закону повного струму </w:t>
            </w:r>
            <w:r w:rsidRPr="003A721E">
              <w:rPr>
                <w:rFonts w:ascii="Times New Roman" w:hAnsi="Times New Roman" w:cs="Times New Roman"/>
              </w:rPr>
              <w:t>для розрахунку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магнітних полів.</w:t>
            </w:r>
          </w:p>
        </w:tc>
        <w:tc>
          <w:tcPr>
            <w:tcW w:w="1025" w:type="dxa"/>
          </w:tcPr>
          <w:p w14:paraId="3FCF666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252076D" w14:textId="77777777" w:rsidTr="00885876">
        <w:trPr>
          <w:trHeight w:val="837"/>
          <w:jc w:val="center"/>
        </w:trPr>
        <w:tc>
          <w:tcPr>
            <w:tcW w:w="567" w:type="dxa"/>
            <w:vMerge w:val="restart"/>
          </w:tcPr>
          <w:p w14:paraId="166D41B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17" w:type="dxa"/>
          </w:tcPr>
          <w:p w14:paraId="787E1A82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11. Одиниці індукції та напруженості магнітного поля. Дія магнітного поля на рухомий заряд. Ефект </w:t>
            </w:r>
            <w:proofErr w:type="spellStart"/>
            <w:r w:rsidRPr="003A721E">
              <w:rPr>
                <w:rFonts w:ascii="Times New Roman" w:hAnsi="Times New Roman" w:cs="Times New Roman"/>
              </w:rPr>
              <w:t>Холла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A721E">
              <w:rPr>
                <w:rFonts w:ascii="Times New Roman" w:hAnsi="Times New Roman" w:cs="Times New Roman"/>
              </w:rPr>
              <w:t>Циркуляціявектора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індукції магнітного поля, закон повного струму. Магнітне поле</w:t>
            </w:r>
            <w:r w:rsidRPr="001D70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соленоїда.</w:t>
            </w:r>
          </w:p>
        </w:tc>
        <w:tc>
          <w:tcPr>
            <w:tcW w:w="1025" w:type="dxa"/>
          </w:tcPr>
          <w:p w14:paraId="18CBED0F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068CCBEC" w14:textId="77777777" w:rsidTr="00885876">
        <w:trPr>
          <w:trHeight w:val="551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7FF3DC8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49601184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6. Дослідження магнітної індукції в проміжку електромагніту за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 xml:space="preserve">допомогою датчика </w:t>
            </w:r>
            <w:proofErr w:type="spellStart"/>
            <w:r w:rsidRPr="003A721E">
              <w:rPr>
                <w:rFonts w:ascii="Times New Roman" w:hAnsi="Times New Roman" w:cs="Times New Roman"/>
              </w:rPr>
              <w:t>Хола</w:t>
            </w:r>
            <w:proofErr w:type="spellEnd"/>
            <w:r w:rsidRPr="003A7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14:paraId="058CD32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8B9A382" w14:textId="77777777" w:rsidTr="00885876">
        <w:trPr>
          <w:trHeight w:val="275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6277C6EB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2817095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11. Прискорювачі елементарних частинок.</w:t>
            </w:r>
          </w:p>
        </w:tc>
        <w:tc>
          <w:tcPr>
            <w:tcW w:w="1025" w:type="dxa"/>
          </w:tcPr>
          <w:p w14:paraId="16CD9AD5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4C6D295F" w14:textId="77777777" w:rsidTr="00885876">
        <w:trPr>
          <w:trHeight w:val="847"/>
          <w:jc w:val="center"/>
        </w:trPr>
        <w:tc>
          <w:tcPr>
            <w:tcW w:w="567" w:type="dxa"/>
            <w:vMerge w:val="restart"/>
          </w:tcPr>
          <w:p w14:paraId="34C2B308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17" w:type="dxa"/>
          </w:tcPr>
          <w:p w14:paraId="2C5AF69A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ЛК 12. Потік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вектора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магнітної індукції. Теорема Гауса для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вектора</w:t>
            </w:r>
            <w:proofErr w:type="spellEnd"/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B. Робота з переміщення провідника та контуру зі струмом у магнітно</w:t>
            </w:r>
            <w:r>
              <w:rPr>
                <w:rFonts w:ascii="Times New Roman" w:hAnsi="Times New Roman" w:cs="Times New Roman"/>
              </w:rPr>
              <w:t xml:space="preserve">му полі. Явище електромагнітної </w:t>
            </w:r>
            <w:r w:rsidRPr="003A721E">
              <w:rPr>
                <w:rFonts w:ascii="Times New Roman" w:hAnsi="Times New Roman" w:cs="Times New Roman"/>
              </w:rPr>
              <w:t>індукції (досліди Фарадея). Закон Майкла Фарадея, фізика процесу.</w:t>
            </w:r>
          </w:p>
        </w:tc>
        <w:tc>
          <w:tcPr>
            <w:tcW w:w="1025" w:type="dxa"/>
          </w:tcPr>
          <w:p w14:paraId="38B32A5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707629D0" w14:textId="77777777" w:rsidTr="00885876">
        <w:trPr>
          <w:trHeight w:val="321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12D8F775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289A0418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6. Індуктивність.</w:t>
            </w:r>
          </w:p>
        </w:tc>
        <w:tc>
          <w:tcPr>
            <w:tcW w:w="1025" w:type="dxa"/>
          </w:tcPr>
          <w:p w14:paraId="379BD63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2164EA11" w14:textId="77777777" w:rsidTr="00885876">
        <w:trPr>
          <w:trHeight w:val="828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002EF9F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25392844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 xml:space="preserve">СР 12. Контур зі струмом в магнітному полі. Робота при </w:t>
            </w:r>
            <w:proofErr w:type="spellStart"/>
            <w:r w:rsidRPr="003A721E">
              <w:rPr>
                <w:rFonts w:ascii="Times New Roman" w:hAnsi="Times New Roman" w:cs="Times New Roman"/>
              </w:rPr>
              <w:t>переміщенніпровідника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зі струмом у магнітному полі. Магнітний потік. Дія електричного і магнітного полів на рухомий заряд.</w:t>
            </w:r>
          </w:p>
        </w:tc>
        <w:tc>
          <w:tcPr>
            <w:tcW w:w="1025" w:type="dxa"/>
          </w:tcPr>
          <w:p w14:paraId="1CCA8BE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7B11F7DC" w14:textId="77777777" w:rsidTr="00885876">
        <w:trPr>
          <w:trHeight w:val="1103"/>
          <w:jc w:val="center"/>
        </w:trPr>
        <w:tc>
          <w:tcPr>
            <w:tcW w:w="567" w:type="dxa"/>
            <w:vMerge w:val="restart"/>
          </w:tcPr>
          <w:p w14:paraId="377451E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17" w:type="dxa"/>
          </w:tcPr>
          <w:p w14:paraId="04773948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</w:t>
            </w:r>
            <w:r w:rsidRPr="00885876">
              <w:rPr>
                <w:rFonts w:ascii="Times New Roman" w:hAnsi="Times New Roman" w:cs="Times New Roman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13.</w:t>
            </w:r>
            <w:r w:rsidRPr="008858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Рамка </w:t>
            </w:r>
            <w:r w:rsidRPr="003A721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магнітному полі як основа </w:t>
            </w:r>
            <w:r w:rsidRPr="003A721E">
              <w:rPr>
                <w:rFonts w:ascii="Times New Roman" w:hAnsi="Times New Roman" w:cs="Times New Roman"/>
              </w:rPr>
              <w:t>найпростішого електричного двигуна, електродвигуни в сучасних автомобілях.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Вихрові струми (струми Фуко), використання в автомобілях. Індуктивність контуру. Самоіндукція</w:t>
            </w:r>
          </w:p>
        </w:tc>
        <w:tc>
          <w:tcPr>
            <w:tcW w:w="1025" w:type="dxa"/>
          </w:tcPr>
          <w:p w14:paraId="6CDD2644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B1B4775" w14:textId="77777777" w:rsidTr="00885876">
        <w:trPr>
          <w:trHeight w:val="551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7B5EA82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7966F740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 7. Дослідження магнітної індукції в проміжку електромагніту за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 xml:space="preserve">допомогою датчика </w:t>
            </w:r>
            <w:proofErr w:type="spellStart"/>
            <w:r w:rsidRPr="003A721E">
              <w:rPr>
                <w:rFonts w:ascii="Times New Roman" w:hAnsi="Times New Roman" w:cs="Times New Roman"/>
              </w:rPr>
              <w:t>Хола</w:t>
            </w:r>
            <w:proofErr w:type="spellEnd"/>
            <w:r w:rsidRPr="003A7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5" w:type="dxa"/>
          </w:tcPr>
          <w:p w14:paraId="7E284CE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4EB9B4C8" w14:textId="77777777" w:rsidTr="00885876">
        <w:trPr>
          <w:trHeight w:val="537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109131F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2D3792B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13. Основні типи та характеристики магнетиків.</w:t>
            </w:r>
          </w:p>
        </w:tc>
        <w:tc>
          <w:tcPr>
            <w:tcW w:w="1025" w:type="dxa"/>
          </w:tcPr>
          <w:p w14:paraId="4803A40F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885876" w:rsidRPr="003A721E" w14:paraId="6FB7AF02" w14:textId="77777777" w:rsidTr="00885876">
        <w:trPr>
          <w:trHeight w:val="552"/>
          <w:jc w:val="center"/>
        </w:trPr>
        <w:tc>
          <w:tcPr>
            <w:tcW w:w="567" w:type="dxa"/>
            <w:vMerge w:val="restart"/>
          </w:tcPr>
          <w:p w14:paraId="4559349F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7" w:type="dxa"/>
          </w:tcPr>
          <w:p w14:paraId="0A449B0C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14. Взаємна індукція. Трансформатори. Енергія магнітного поля.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Умови на границі розділу двох магнетиків.</w:t>
            </w:r>
          </w:p>
        </w:tc>
        <w:tc>
          <w:tcPr>
            <w:tcW w:w="1025" w:type="dxa"/>
          </w:tcPr>
          <w:p w14:paraId="04FCC25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309AA766" w14:textId="77777777" w:rsidTr="00885876">
        <w:trPr>
          <w:trHeight w:val="277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74C1DD2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4C4E241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7. Опір, індуктивність і ємність у колі змінного струму.</w:t>
            </w:r>
          </w:p>
        </w:tc>
        <w:tc>
          <w:tcPr>
            <w:tcW w:w="1025" w:type="dxa"/>
          </w:tcPr>
          <w:p w14:paraId="6CCA869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42D66365" w14:textId="77777777" w:rsidTr="00885876">
        <w:trPr>
          <w:trHeight w:val="280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3814CBC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10DB1F7D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14. Робота і потужність змінного струму.</w:t>
            </w:r>
          </w:p>
        </w:tc>
        <w:tc>
          <w:tcPr>
            <w:tcW w:w="1025" w:type="dxa"/>
          </w:tcPr>
          <w:p w14:paraId="4153B1B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48F7D258" w14:textId="77777777" w:rsidTr="00885876">
        <w:trPr>
          <w:trHeight w:val="551"/>
          <w:jc w:val="center"/>
        </w:trPr>
        <w:tc>
          <w:tcPr>
            <w:tcW w:w="567" w:type="dxa"/>
            <w:vMerge w:val="restart"/>
          </w:tcPr>
          <w:p w14:paraId="35AFFB5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17" w:type="dxa"/>
          </w:tcPr>
          <w:p w14:paraId="3B496CA1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15. Атомне ядро, основні характеристики. Ядерні сили. Моделі</w:t>
            </w:r>
            <w:r w:rsidRPr="001D70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ядра. Радіоактивне випромінювання і його види.</w:t>
            </w:r>
          </w:p>
        </w:tc>
        <w:tc>
          <w:tcPr>
            <w:tcW w:w="1025" w:type="dxa"/>
          </w:tcPr>
          <w:p w14:paraId="0AD92F4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17E45F91" w14:textId="77777777" w:rsidTr="00885876">
        <w:trPr>
          <w:trHeight w:val="553"/>
          <w:jc w:val="center"/>
        </w:trPr>
        <w:tc>
          <w:tcPr>
            <w:tcW w:w="567" w:type="dxa"/>
            <w:vMerge/>
            <w:tcBorders>
              <w:top w:val="nil"/>
            </w:tcBorders>
          </w:tcPr>
          <w:p w14:paraId="664D571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7" w:type="dxa"/>
          </w:tcPr>
          <w:p w14:paraId="4013782E" w14:textId="77777777" w:rsidR="00885876" w:rsidRPr="00885876" w:rsidRDefault="00885876" w:rsidP="00885876">
            <w:pPr>
              <w:rPr>
                <w:rFonts w:ascii="Times New Roman" w:hAnsi="Times New Roman" w:cs="Times New Roman"/>
                <w:lang w:val="ru-RU"/>
              </w:rPr>
            </w:pPr>
            <w:r w:rsidRPr="003A721E">
              <w:rPr>
                <w:rFonts w:ascii="Times New Roman" w:hAnsi="Times New Roman" w:cs="Times New Roman"/>
              </w:rPr>
              <w:t>ЛР 8. Зміна сили струму при замиканні та розмиканні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електричного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кола.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25" w:type="dxa"/>
          </w:tcPr>
          <w:p w14:paraId="45F6609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</w:tbl>
    <w:p w14:paraId="2F3307EE" w14:textId="77777777" w:rsidR="00CF4D67" w:rsidRPr="003A721E" w:rsidRDefault="00CF4D67" w:rsidP="003A721E">
      <w:pPr>
        <w:rPr>
          <w:rFonts w:ascii="Times New Roman" w:hAnsi="Times New Roman" w:cs="Times New Roman"/>
        </w:rPr>
        <w:sectPr w:rsidR="00CF4D67" w:rsidRPr="003A721E">
          <w:pgSz w:w="11920" w:h="16850"/>
          <w:pgMar w:top="1140" w:right="6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134"/>
      </w:tblGrid>
      <w:tr w:rsidR="00885876" w:rsidRPr="003A721E" w14:paraId="6751A0B6" w14:textId="77777777" w:rsidTr="00885876">
        <w:trPr>
          <w:trHeight w:val="287"/>
        </w:trPr>
        <w:tc>
          <w:tcPr>
            <w:tcW w:w="567" w:type="dxa"/>
          </w:tcPr>
          <w:p w14:paraId="53C40F8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222" w:type="dxa"/>
          </w:tcPr>
          <w:p w14:paraId="23946E4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056A70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</w:t>
            </w:r>
          </w:p>
        </w:tc>
      </w:tr>
      <w:tr w:rsidR="00885876" w:rsidRPr="003A721E" w14:paraId="166D387F" w14:textId="77777777" w:rsidTr="00885876">
        <w:trPr>
          <w:trHeight w:val="277"/>
        </w:trPr>
        <w:tc>
          <w:tcPr>
            <w:tcW w:w="567" w:type="dxa"/>
          </w:tcPr>
          <w:p w14:paraId="418F4DAB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31A3740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15. Згасаючі і вимушені електромагнітні коливання.</w:t>
            </w:r>
          </w:p>
        </w:tc>
        <w:tc>
          <w:tcPr>
            <w:tcW w:w="1134" w:type="dxa"/>
          </w:tcPr>
          <w:p w14:paraId="66A6573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</w:t>
            </w:r>
          </w:p>
        </w:tc>
      </w:tr>
      <w:tr w:rsidR="00885876" w:rsidRPr="003A721E" w14:paraId="4F24844D" w14:textId="77777777" w:rsidTr="00885876">
        <w:trPr>
          <w:trHeight w:val="389"/>
        </w:trPr>
        <w:tc>
          <w:tcPr>
            <w:tcW w:w="567" w:type="dxa"/>
            <w:vMerge w:val="restart"/>
          </w:tcPr>
          <w:p w14:paraId="771D0D3E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2" w:type="dxa"/>
          </w:tcPr>
          <w:p w14:paraId="3091EAB3" w14:textId="77777777" w:rsidR="00885876" w:rsidRPr="003A721E" w:rsidRDefault="00885876" w:rsidP="00885876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 16. Космічне випромінювання. Елементарні частинки, типи</w:t>
            </w:r>
            <w:r w:rsidRPr="008858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21E">
              <w:rPr>
                <w:rFonts w:ascii="Times New Roman" w:hAnsi="Times New Roman" w:cs="Times New Roman"/>
              </w:rPr>
              <w:t>взаємодій.</w:t>
            </w:r>
          </w:p>
        </w:tc>
        <w:tc>
          <w:tcPr>
            <w:tcW w:w="1134" w:type="dxa"/>
          </w:tcPr>
          <w:p w14:paraId="68E5B38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681214BA" w14:textId="77777777" w:rsidTr="00885876">
        <w:trPr>
          <w:trHeight w:val="359"/>
        </w:trPr>
        <w:tc>
          <w:tcPr>
            <w:tcW w:w="567" w:type="dxa"/>
            <w:vMerge/>
            <w:tcBorders>
              <w:top w:val="nil"/>
            </w:tcBorders>
          </w:tcPr>
          <w:p w14:paraId="46F4646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28BC828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 8. Електромагнітне поле та електромагнітні хвилі.</w:t>
            </w:r>
          </w:p>
        </w:tc>
        <w:tc>
          <w:tcPr>
            <w:tcW w:w="1134" w:type="dxa"/>
          </w:tcPr>
          <w:p w14:paraId="62E78CD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0D5E0C8E" w14:textId="77777777" w:rsidTr="00885876">
        <w:trPr>
          <w:trHeight w:val="325"/>
        </w:trPr>
        <w:tc>
          <w:tcPr>
            <w:tcW w:w="567" w:type="dxa"/>
            <w:vMerge/>
            <w:tcBorders>
              <w:top w:val="nil"/>
            </w:tcBorders>
          </w:tcPr>
          <w:p w14:paraId="18B2058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0089E8D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 16. Властивості та характеристики електромагнітних хвиль.</w:t>
            </w:r>
          </w:p>
        </w:tc>
        <w:tc>
          <w:tcPr>
            <w:tcW w:w="1134" w:type="dxa"/>
          </w:tcPr>
          <w:p w14:paraId="45B6B58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</w:t>
            </w:r>
          </w:p>
        </w:tc>
      </w:tr>
      <w:tr w:rsidR="00885876" w:rsidRPr="003A721E" w14:paraId="7679209B" w14:textId="77777777" w:rsidTr="00885876">
        <w:trPr>
          <w:trHeight w:val="277"/>
        </w:trPr>
        <w:tc>
          <w:tcPr>
            <w:tcW w:w="567" w:type="dxa"/>
            <w:vMerge w:val="restart"/>
            <w:tcBorders>
              <w:bottom w:val="single" w:sz="6" w:space="0" w:color="000000"/>
            </w:tcBorders>
          </w:tcPr>
          <w:p w14:paraId="6C1457B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proofErr w:type="spellStart"/>
            <w:r w:rsidRPr="003A721E">
              <w:rPr>
                <w:rFonts w:ascii="Times New Roman" w:hAnsi="Times New Roman" w:cs="Times New Roman"/>
              </w:rPr>
              <w:t>Разо</w:t>
            </w:r>
            <w:proofErr w:type="spellEnd"/>
            <w:r w:rsidRPr="003A721E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8222" w:type="dxa"/>
          </w:tcPr>
          <w:p w14:paraId="6376B152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ЛК</w:t>
            </w:r>
          </w:p>
        </w:tc>
        <w:tc>
          <w:tcPr>
            <w:tcW w:w="1134" w:type="dxa"/>
          </w:tcPr>
          <w:p w14:paraId="5B7D718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32</w:t>
            </w:r>
          </w:p>
        </w:tc>
      </w:tr>
      <w:tr w:rsidR="00885876" w:rsidRPr="003A721E" w14:paraId="70B302D2" w14:textId="77777777" w:rsidTr="00885876">
        <w:trPr>
          <w:trHeight w:val="275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</w:tcPr>
          <w:p w14:paraId="1FE4CEF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27E4F94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134" w:type="dxa"/>
          </w:tcPr>
          <w:p w14:paraId="163B0171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16</w:t>
            </w:r>
          </w:p>
        </w:tc>
      </w:tr>
      <w:tr w:rsidR="00885876" w:rsidRPr="003A721E" w14:paraId="03D814EF" w14:textId="77777777" w:rsidTr="00885876">
        <w:trPr>
          <w:trHeight w:val="275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</w:tcPr>
          <w:p w14:paraId="1E802A0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35D90C3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ЛР</w:t>
            </w:r>
          </w:p>
        </w:tc>
        <w:tc>
          <w:tcPr>
            <w:tcW w:w="1134" w:type="dxa"/>
          </w:tcPr>
          <w:p w14:paraId="62B639E6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16</w:t>
            </w:r>
          </w:p>
        </w:tc>
      </w:tr>
      <w:tr w:rsidR="00885876" w:rsidRPr="003A721E" w14:paraId="2B475FBE" w14:textId="77777777" w:rsidTr="00885876">
        <w:trPr>
          <w:trHeight w:val="275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</w:tcPr>
          <w:p w14:paraId="13A7C94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26E161F7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134" w:type="dxa"/>
          </w:tcPr>
          <w:p w14:paraId="2F780AE9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26</w:t>
            </w:r>
          </w:p>
        </w:tc>
      </w:tr>
      <w:tr w:rsidR="00885876" w:rsidRPr="003A721E" w14:paraId="08D20699" w14:textId="77777777" w:rsidTr="00885876">
        <w:trPr>
          <w:trHeight w:val="275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</w:tcPr>
          <w:p w14:paraId="6C30C05B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tcBorders>
              <w:bottom w:val="single" w:sz="6" w:space="0" w:color="000000"/>
            </w:tcBorders>
          </w:tcPr>
          <w:p w14:paraId="25505613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602E9DA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30</w:t>
            </w:r>
          </w:p>
        </w:tc>
      </w:tr>
      <w:tr w:rsidR="00885876" w:rsidRPr="003A721E" w14:paraId="2C89E5DE" w14:textId="77777777" w:rsidTr="00885876">
        <w:trPr>
          <w:trHeight w:val="273"/>
        </w:trPr>
        <w:tc>
          <w:tcPr>
            <w:tcW w:w="8789" w:type="dxa"/>
            <w:gridSpan w:val="2"/>
            <w:tcBorders>
              <w:top w:val="single" w:sz="6" w:space="0" w:color="000000"/>
            </w:tcBorders>
          </w:tcPr>
          <w:p w14:paraId="7C53CA1C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57D8CA8" w14:textId="77777777" w:rsidR="00885876" w:rsidRPr="003A721E" w:rsidRDefault="00885876" w:rsidP="003A721E">
            <w:pPr>
              <w:rPr>
                <w:rFonts w:ascii="Times New Roman" w:hAnsi="Times New Roman" w:cs="Times New Roman"/>
              </w:rPr>
            </w:pPr>
            <w:r w:rsidRPr="003A721E">
              <w:rPr>
                <w:rFonts w:ascii="Times New Roman" w:hAnsi="Times New Roman" w:cs="Times New Roman"/>
              </w:rPr>
              <w:t>120</w:t>
            </w:r>
          </w:p>
        </w:tc>
      </w:tr>
    </w:tbl>
    <w:p w14:paraId="41445183" w14:textId="77777777" w:rsidR="00CF4D67" w:rsidRPr="003A721E" w:rsidRDefault="00CF4D67" w:rsidP="003A721E">
      <w:pPr>
        <w:rPr>
          <w:rFonts w:ascii="Times New Roman" w:hAnsi="Times New Roman" w:cs="Times New Roman"/>
        </w:rPr>
      </w:pPr>
    </w:p>
    <w:p w14:paraId="74F7DC96" w14:textId="77777777" w:rsidR="00885876" w:rsidRPr="00B73C11" w:rsidRDefault="00885876" w:rsidP="00885876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 xml:space="preserve">Індивідуальне навчально-дослідне завдання </w:t>
      </w:r>
      <w:r w:rsidRPr="00B73C11">
        <w:rPr>
          <w:rFonts w:ascii="Times New Roman" w:hAnsi="Times New Roman" w:cs="Times New Roman"/>
          <w:sz w:val="24"/>
          <w:szCs w:val="24"/>
        </w:rPr>
        <w:t>(за наявності): немає</w:t>
      </w:r>
    </w:p>
    <w:p w14:paraId="63D66A10" w14:textId="77777777" w:rsidR="00885876" w:rsidRPr="00B73C11" w:rsidRDefault="00885876" w:rsidP="00885876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C11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Методи навчання: </w:t>
      </w:r>
    </w:p>
    <w:p w14:paraId="33AFE684" w14:textId="77777777" w:rsidR="00885876" w:rsidRPr="0095168E" w:rsidRDefault="00885876" w:rsidP="00885876">
      <w:pPr>
        <w:ind w:firstLine="69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</w:t>
      </w:r>
      <w:r w:rsidRPr="0095168E">
        <w:rPr>
          <w:rFonts w:ascii="Times New Roman" w:hAnsi="Times New Roman" w:cs="Times New Roman"/>
          <w:sz w:val="24"/>
        </w:rPr>
        <w:t xml:space="preserve">1 – словесний метод (пояснення, дискусія, бесіда тощо); </w:t>
      </w:r>
    </w:p>
    <w:p w14:paraId="7E2B35B5" w14:textId="77777777" w:rsidR="00885876" w:rsidRPr="0095168E" w:rsidRDefault="00885876" w:rsidP="00885876">
      <w:pPr>
        <w:ind w:firstLine="699"/>
        <w:jc w:val="both"/>
        <w:rPr>
          <w:rFonts w:ascii="Times New Roman" w:hAnsi="Times New Roman" w:cs="Times New Roman"/>
          <w:sz w:val="24"/>
        </w:rPr>
      </w:pPr>
      <w:r w:rsidRPr="0095168E">
        <w:rPr>
          <w:rFonts w:ascii="Times New Roman" w:hAnsi="Times New Roman" w:cs="Times New Roman"/>
          <w:sz w:val="24"/>
        </w:rPr>
        <w:t xml:space="preserve">МН2 – практичний метод (практичні заняття/лабораторні заняття); </w:t>
      </w:r>
    </w:p>
    <w:p w14:paraId="5AB86633" w14:textId="77777777" w:rsidR="00885876" w:rsidRPr="0095168E" w:rsidRDefault="00885876" w:rsidP="00885876">
      <w:pPr>
        <w:ind w:firstLine="699"/>
        <w:jc w:val="both"/>
        <w:rPr>
          <w:rFonts w:ascii="Times New Roman" w:hAnsi="Times New Roman" w:cs="Times New Roman"/>
          <w:sz w:val="24"/>
        </w:rPr>
      </w:pPr>
      <w:r w:rsidRPr="0095168E">
        <w:rPr>
          <w:rFonts w:ascii="Times New Roman" w:hAnsi="Times New Roman" w:cs="Times New Roman"/>
          <w:sz w:val="24"/>
        </w:rPr>
        <w:t xml:space="preserve">МН3 – наочний метод (метод ілюстрацій, метод демонстрацій); </w:t>
      </w:r>
    </w:p>
    <w:p w14:paraId="6F359FB2" w14:textId="77777777" w:rsidR="00885876" w:rsidRPr="0095168E" w:rsidRDefault="00885876" w:rsidP="00885876">
      <w:pPr>
        <w:ind w:firstLine="699"/>
        <w:jc w:val="both"/>
        <w:rPr>
          <w:rFonts w:ascii="Times New Roman" w:hAnsi="Times New Roman" w:cs="Times New Roman"/>
          <w:sz w:val="24"/>
        </w:rPr>
      </w:pPr>
      <w:r w:rsidRPr="0095168E">
        <w:rPr>
          <w:rFonts w:ascii="Times New Roman" w:hAnsi="Times New Roman" w:cs="Times New Roman"/>
          <w:sz w:val="24"/>
        </w:rPr>
        <w:t xml:space="preserve">МН4 – робота з науково-методичною літературою / робота з довідковою літературою; </w:t>
      </w:r>
    </w:p>
    <w:p w14:paraId="773C6273" w14:textId="77777777" w:rsidR="00885876" w:rsidRPr="0095168E" w:rsidRDefault="00885876" w:rsidP="00885876">
      <w:pPr>
        <w:ind w:firstLine="699"/>
        <w:jc w:val="both"/>
        <w:rPr>
          <w:rFonts w:ascii="Times New Roman" w:hAnsi="Times New Roman" w:cs="Times New Roman"/>
          <w:sz w:val="28"/>
          <w:szCs w:val="24"/>
        </w:rPr>
      </w:pPr>
      <w:r w:rsidRPr="0095168E">
        <w:rPr>
          <w:rFonts w:ascii="Times New Roman" w:hAnsi="Times New Roman" w:cs="Times New Roman"/>
          <w:sz w:val="24"/>
        </w:rPr>
        <w:t>МН5 – самостійна робот</w:t>
      </w:r>
    </w:p>
    <w:p w14:paraId="6299E078" w14:textId="77777777" w:rsidR="00885876" w:rsidRPr="00B73C11" w:rsidRDefault="00885876" w:rsidP="0088587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 xml:space="preserve">Система оцінювання та вимоги: </w:t>
      </w:r>
    </w:p>
    <w:p w14:paraId="44453DD3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rPr>
          <w:b/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 xml:space="preserve">Поточна успішність </w:t>
      </w:r>
    </w:p>
    <w:p w14:paraId="2F61A683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rStyle w:val="Bodytext2"/>
          <w:sz w:val="24"/>
          <w:szCs w:val="24"/>
        </w:rPr>
      </w:pPr>
      <w:r w:rsidRPr="00B73C11">
        <w:rPr>
          <w:b/>
          <w:sz w:val="24"/>
          <w:szCs w:val="24"/>
          <w:lang w:val="uk-UA"/>
        </w:rPr>
        <w:t>1</w:t>
      </w:r>
      <w:r w:rsidRPr="00B73C11">
        <w:rPr>
          <w:sz w:val="24"/>
          <w:szCs w:val="24"/>
          <w:lang w:val="uk-UA"/>
        </w:rPr>
        <w:t xml:space="preserve"> Поточна успішність здобувачів за виконання навчальних видів робіт на навчальних заняттях і за виконання завдань самостійної роботи оцінюється за допомогою </w:t>
      </w:r>
      <w:r w:rsidRPr="00B73C11">
        <w:rPr>
          <w:color w:val="000000"/>
          <w:sz w:val="24"/>
          <w:szCs w:val="24"/>
          <w:lang w:val="uk-UA" w:eastAsia="uk-UA" w:bidi="uk-UA"/>
        </w:rPr>
        <w:t>чотирибальної</w:t>
      </w:r>
      <w:r w:rsidRPr="00B73C11">
        <w:rPr>
          <w:sz w:val="24"/>
          <w:szCs w:val="24"/>
          <w:lang w:val="uk-UA"/>
        </w:rPr>
        <w:t xml:space="preserve"> шкали оцінок з наступним перерахуванням у 100-бальною шкалу. Під час оцінювання поточної успішності в</w:t>
      </w:r>
      <w:r w:rsidRPr="00B73C11">
        <w:rPr>
          <w:rStyle w:val="Bodytext2"/>
          <w:sz w:val="24"/>
          <w:szCs w:val="24"/>
        </w:rPr>
        <w:t xml:space="preserve">раховуються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всі види робіт, передбачені навчальною </w:t>
      </w:r>
      <w:r w:rsidRPr="00B73C11">
        <w:rPr>
          <w:rStyle w:val="Bodytext2"/>
          <w:sz w:val="24"/>
          <w:szCs w:val="24"/>
        </w:rPr>
        <w:t xml:space="preserve">програмою. </w:t>
      </w:r>
    </w:p>
    <w:p w14:paraId="503DC7C8" w14:textId="77777777" w:rsidR="00885876" w:rsidRPr="00B73C11" w:rsidRDefault="00885876" w:rsidP="0088587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1.1</w:t>
      </w:r>
      <w:r w:rsidRPr="00B73C11">
        <w:rPr>
          <w:rFonts w:ascii="Times New Roman" w:hAnsi="Times New Roman" w:cs="Times New Roman"/>
          <w:sz w:val="24"/>
          <w:szCs w:val="24"/>
        </w:rPr>
        <w:t xml:space="preserve"> Лекційні заняття оцінюються шляхом визначення якості виконання конкретизованих завдань.</w:t>
      </w:r>
    </w:p>
    <w:p w14:paraId="6D26157A" w14:textId="77777777" w:rsidR="00885876" w:rsidRPr="00B73C11" w:rsidRDefault="00885876" w:rsidP="0088587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1.2</w:t>
      </w:r>
      <w:r w:rsidRPr="00B73C11">
        <w:rPr>
          <w:rFonts w:ascii="Times New Roman" w:hAnsi="Times New Roman" w:cs="Times New Roman"/>
          <w:sz w:val="24"/>
          <w:szCs w:val="24"/>
        </w:rPr>
        <w:t xml:space="preserve"> Практичні заняття оцінюються якістю виконання контрольного або індивідуального завдання, виконання та оформлення практичної роботи.</w:t>
      </w:r>
    </w:p>
    <w:p w14:paraId="6912D0A5" w14:textId="77777777" w:rsidR="00885876" w:rsidRPr="00B73C11" w:rsidRDefault="00885876" w:rsidP="0088587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1.3</w:t>
      </w:r>
      <w:r w:rsidRPr="00B73C11">
        <w:rPr>
          <w:rFonts w:ascii="Times New Roman" w:hAnsi="Times New Roman" w:cs="Times New Roman"/>
          <w:sz w:val="24"/>
          <w:szCs w:val="24"/>
        </w:rPr>
        <w:t xml:space="preserve"> Лабораторні заняття оцінюються якістю виконання звітів про виконання лабораторних робіт.</w:t>
      </w:r>
    </w:p>
    <w:p w14:paraId="11DB365E" w14:textId="77777777" w:rsidR="00885876" w:rsidRPr="00B73C11" w:rsidRDefault="00885876" w:rsidP="00885876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1.4</w:t>
      </w:r>
      <w:r w:rsidRPr="00B73C11">
        <w:rPr>
          <w:rFonts w:ascii="Times New Roman" w:hAnsi="Times New Roman" w:cs="Times New Roman"/>
          <w:sz w:val="24"/>
          <w:szCs w:val="24"/>
        </w:rPr>
        <w:t xml:space="preserve"> Семінарські заняття оцінюються якістю виконання індивідуального завдання/реферату.</w:t>
      </w:r>
    </w:p>
    <w:p w14:paraId="21C16142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2</w:t>
      </w:r>
      <w:r w:rsidRPr="00B73C11">
        <w:rPr>
          <w:sz w:val="24"/>
          <w:szCs w:val="24"/>
          <w:lang w:val="uk-UA"/>
        </w:rPr>
        <w:t xml:space="preserve">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Оцінювання поточної успішності здобувачів вищої освіти здійснюється на кожному практичному занятті </w:t>
      </w:r>
      <w:r w:rsidRPr="00B73C11">
        <w:rPr>
          <w:rStyle w:val="Bodytext2"/>
          <w:sz w:val="24"/>
          <w:szCs w:val="24"/>
        </w:rPr>
        <w:t xml:space="preserve">(лабораторному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чи семінарському) за чотирибальною шкалою </w:t>
      </w:r>
      <w:r w:rsidRPr="00B73C11">
        <w:rPr>
          <w:rStyle w:val="Bodytext2"/>
          <w:sz w:val="24"/>
          <w:szCs w:val="24"/>
        </w:rPr>
        <w:t xml:space="preserve">(«5», «4», «З», «2»)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і заносяться </w:t>
      </w:r>
      <w:r w:rsidRPr="00B73C11">
        <w:rPr>
          <w:rStyle w:val="Bodytext2"/>
          <w:sz w:val="24"/>
          <w:szCs w:val="24"/>
        </w:rPr>
        <w:t xml:space="preserve">у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журнал обліку </w:t>
      </w:r>
      <w:r w:rsidRPr="00B73C11">
        <w:rPr>
          <w:rStyle w:val="Bodytext2"/>
          <w:sz w:val="24"/>
          <w:szCs w:val="24"/>
        </w:rPr>
        <w:t xml:space="preserve">академічної </w:t>
      </w:r>
      <w:r w:rsidRPr="00B73C11">
        <w:rPr>
          <w:color w:val="000000"/>
          <w:sz w:val="24"/>
          <w:szCs w:val="24"/>
          <w:lang w:val="uk-UA" w:eastAsia="uk-UA" w:bidi="uk-UA"/>
        </w:rPr>
        <w:t>успішності.</w:t>
      </w:r>
    </w:p>
    <w:p w14:paraId="12BCE1CB" w14:textId="77777777" w:rsidR="00885876" w:rsidRPr="00B73C11" w:rsidRDefault="00885876" w:rsidP="0088587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B73C1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r w:rsidRPr="00B73C1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ab/>
      </w:r>
      <w:r w:rsidRPr="00B73C1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B73C11">
        <w:rPr>
          <w:rStyle w:val="Bodytext2"/>
          <w:rFonts w:eastAsiaTheme="minorEastAsia"/>
          <w:sz w:val="24"/>
          <w:szCs w:val="24"/>
        </w:rPr>
        <w:t xml:space="preserve">«відмінно»: здобувач </w:t>
      </w:r>
      <w:r w:rsidRPr="00B73C1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бездоганно засвоїв теоретичний матеріал, демонструє глибокі </w:t>
      </w:r>
      <w:r w:rsidRPr="00B73C11">
        <w:rPr>
          <w:rStyle w:val="Bodytext2"/>
          <w:rFonts w:eastAsiaTheme="minorEastAsia"/>
          <w:sz w:val="24"/>
          <w:szCs w:val="24"/>
        </w:rPr>
        <w:t xml:space="preserve">знання з </w:t>
      </w:r>
      <w:r w:rsidRPr="00B73C1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відповідної теми або навчальної дисципліни, основні положення;</w:t>
      </w:r>
    </w:p>
    <w:p w14:paraId="732EE0CA" w14:textId="77777777" w:rsidR="00885876" w:rsidRPr="00B73C11" w:rsidRDefault="00885876" w:rsidP="00885876">
      <w:pPr>
        <w:ind w:firstLine="709"/>
        <w:jc w:val="both"/>
        <w:rPr>
          <w:rStyle w:val="20"/>
          <w:rFonts w:eastAsiaTheme="minorEastAsia"/>
          <w:sz w:val="24"/>
          <w:szCs w:val="24"/>
          <w:lang w:eastAsia="uk-UA"/>
        </w:rPr>
      </w:pPr>
      <w:r w:rsidRPr="00B73C1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 «добре»: здобувач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добре засвоїв теоретичний матеріал, володіє основними аспектами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з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першоджерел та рекомендованої літератури, аргументовано викладає його; має практичні навички, висловлює свої міркування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з приводу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тих чи інших проблем, але припускається певних </w:t>
      </w:r>
      <w:proofErr w:type="spellStart"/>
      <w:r w:rsidRPr="00B73C11">
        <w:rPr>
          <w:rStyle w:val="20"/>
          <w:rFonts w:eastAsiaTheme="minorEastAsia"/>
          <w:sz w:val="24"/>
          <w:szCs w:val="24"/>
          <w:lang w:eastAsia="uk-UA"/>
        </w:rPr>
        <w:t>неточностей</w:t>
      </w:r>
      <w:proofErr w:type="spellEnd"/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 і похибок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B73C11">
        <w:rPr>
          <w:rStyle w:val="20"/>
          <w:rFonts w:eastAsiaTheme="minorEastAsia"/>
          <w:sz w:val="24"/>
          <w:szCs w:val="24"/>
          <w:lang w:eastAsia="uk-UA"/>
        </w:rPr>
        <w:t>логіці</w:t>
      </w:r>
      <w:proofErr w:type="spellEnd"/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 викладу теоретичного змісту або при аналізі практичного;</w:t>
      </w:r>
    </w:p>
    <w:p w14:paraId="6872A07D" w14:textId="77777777" w:rsidR="00885876" w:rsidRPr="00B73C11" w:rsidRDefault="00885876" w:rsidP="00885876">
      <w:pPr>
        <w:ind w:firstLine="709"/>
        <w:jc w:val="both"/>
        <w:rPr>
          <w:rStyle w:val="20"/>
          <w:rFonts w:eastAsiaTheme="minorEastAsia"/>
          <w:sz w:val="24"/>
          <w:szCs w:val="24"/>
          <w:lang w:eastAsia="uk-UA"/>
        </w:rPr>
      </w:pPr>
      <w:r w:rsidRPr="00B73C1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 «задовільно»: здобувач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в основному опанував теоретичні знання навчальної теми, або дисципліни, орієнтується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першоджерелах та рекомендованій літературі, але непереконливо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відповідає,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плутає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поняття,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невпевнено відповідає на додаткові питання, не має стабільних знань; відповідаючи на питання практичного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характеру,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виявляє неточність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у знаннях,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>не вміє оцінювати факти та явища, пов'язувати їх із майбутньою професією;</w:t>
      </w:r>
    </w:p>
    <w:p w14:paraId="1083C609" w14:textId="77777777" w:rsidR="00885876" w:rsidRPr="00B73C11" w:rsidRDefault="00885876" w:rsidP="008858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 xml:space="preserve">«незадовільно»: здобувач не опанував навчальний матеріал теми </w:t>
      </w:r>
      <w:r w:rsidRPr="00B73C11">
        <w:rPr>
          <w:rFonts w:ascii="Times New Roman" w:hAnsi="Times New Roman" w:cs="Times New Roman"/>
          <w:sz w:val="24"/>
          <w:szCs w:val="24"/>
          <w:lang w:eastAsia="uk-UA"/>
        </w:rPr>
        <w:t xml:space="preserve">(дисципліни), </w:t>
      </w:r>
      <w:r w:rsidRPr="00B73C11">
        <w:rPr>
          <w:rStyle w:val="20"/>
          <w:rFonts w:eastAsiaTheme="minorEastAsia"/>
          <w:sz w:val="24"/>
          <w:szCs w:val="24"/>
          <w:lang w:eastAsia="uk-UA"/>
        </w:rPr>
        <w:t>не знає наукових фактів, визначень, майже не орієнтується в першоджерелах та рекомендованій літературі, відсутнє наукове мислення, практичні навички не сформовані.</w:t>
      </w:r>
    </w:p>
    <w:p w14:paraId="2A510CF4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3</w:t>
      </w:r>
      <w:r w:rsidRPr="00B73C11">
        <w:rPr>
          <w:sz w:val="24"/>
          <w:szCs w:val="24"/>
          <w:lang w:val="uk-UA"/>
        </w:rPr>
        <w:t xml:space="preserve">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Підсумковий бал </w:t>
      </w:r>
      <w:r w:rsidRPr="00B73C11">
        <w:rPr>
          <w:rStyle w:val="Bodytext2"/>
          <w:sz w:val="24"/>
          <w:szCs w:val="24"/>
        </w:rPr>
        <w:t xml:space="preserve">за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поточну діяльність визнається як середньоарифметична </w:t>
      </w:r>
      <w:r w:rsidRPr="00B73C11">
        <w:rPr>
          <w:rStyle w:val="Bodytext2"/>
          <w:sz w:val="24"/>
          <w:szCs w:val="24"/>
        </w:rPr>
        <w:t xml:space="preserve">сума </w:t>
      </w:r>
      <w:r w:rsidRPr="00B73C11">
        <w:rPr>
          <w:color w:val="000000"/>
          <w:sz w:val="24"/>
          <w:szCs w:val="24"/>
          <w:lang w:val="uk-UA" w:eastAsia="uk-UA" w:bidi="uk-UA"/>
        </w:rPr>
        <w:t xml:space="preserve">балів за кожне заняття, за індивідуальну роботу, поточні контрольні роботи </w:t>
      </w:r>
      <w:r w:rsidRPr="00B73C11">
        <w:rPr>
          <w:sz w:val="24"/>
          <w:szCs w:val="24"/>
          <w:lang w:val="uk-UA"/>
        </w:rPr>
        <w:t>за формулою:</w:t>
      </w:r>
    </w:p>
    <w:p w14:paraId="026AC3A3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jc w:val="center"/>
        <w:rPr>
          <w:sz w:val="24"/>
          <w:szCs w:val="24"/>
          <w:lang w:val="uk-UA"/>
        </w:rPr>
      </w:pPr>
      <w:r w:rsidRPr="00B73C11">
        <w:rPr>
          <w:position w:val="-30"/>
          <w:sz w:val="24"/>
          <w:szCs w:val="24"/>
          <w:lang w:val="uk-UA"/>
        </w:rPr>
        <w:object w:dxaOrig="3480" w:dyaOrig="800" w14:anchorId="6574F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6pt" o:ole="">
            <v:imagedata r:id="rId6" o:title=""/>
          </v:shape>
          <o:OLEObject Type="Embed" ProgID="Equation.DSMT4" ShapeID="_x0000_i1025" DrawAspect="Content" ObjectID="_1767175796" r:id="rId7"/>
        </w:object>
      </w:r>
      <w:r w:rsidRPr="00B73C11">
        <w:rPr>
          <w:sz w:val="24"/>
          <w:szCs w:val="24"/>
          <w:lang w:val="uk-UA"/>
        </w:rPr>
        <w:t>,</w:t>
      </w:r>
    </w:p>
    <w:p w14:paraId="54DFF345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lastRenderedPageBreak/>
        <w:t xml:space="preserve">де </w:t>
      </w:r>
      <w:r w:rsidRPr="00B73C11">
        <w:rPr>
          <w:position w:val="-4"/>
          <w:sz w:val="24"/>
          <w:szCs w:val="24"/>
        </w:rPr>
        <w:object w:dxaOrig="999" w:dyaOrig="420" w14:anchorId="53334203">
          <v:shape id="_x0000_i1026" type="#_x0000_t75" style="width:41.25pt;height:17.25pt" o:ole="">
            <v:imagedata r:id="rId8" o:title=""/>
          </v:shape>
          <o:OLEObject Type="Embed" ProgID="Equation.DSMT4" ShapeID="_x0000_i1026" DrawAspect="Content" ObjectID="_1767175797" r:id="rId9"/>
        </w:object>
      </w: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підсумкова оцінка успішності за результатами поточного контролю;</w:t>
      </w:r>
    </w:p>
    <w:p w14:paraId="2E847A9B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 xml:space="preserve">     </w:t>
      </w:r>
      <w:r w:rsidRPr="00B73C11">
        <w:rPr>
          <w:position w:val="-8"/>
          <w:sz w:val="24"/>
          <w:szCs w:val="24"/>
        </w:rPr>
        <w:object w:dxaOrig="1760" w:dyaOrig="340" w14:anchorId="70785696">
          <v:shape id="_x0000_i1027" type="#_x0000_t75" style="width:78.75pt;height:15pt" o:ole="">
            <v:imagedata r:id="rId10" o:title=""/>
          </v:shape>
          <o:OLEObject Type="Embed" ProgID="Equation.DSMT4" ShapeID="_x0000_i1027" DrawAspect="Content" ObjectID="_1767175798" r:id="rId11"/>
        </w:object>
      </w:r>
      <w:r w:rsidRPr="00B73C11">
        <w:rPr>
          <w:sz w:val="24"/>
          <w:szCs w:val="24"/>
          <w:lang w:val="uk-UA"/>
        </w:rPr>
        <w:t xml:space="preserve"> </w:t>
      </w: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оцінка успішності </w:t>
      </w:r>
      <w:r w:rsidRPr="00B73C11">
        <w:rPr>
          <w:position w:val="-6"/>
          <w:sz w:val="24"/>
          <w:szCs w:val="24"/>
        </w:rPr>
        <w:object w:dxaOrig="240" w:dyaOrig="260" w14:anchorId="539EAF1A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767175799" r:id="rId13"/>
        </w:object>
      </w:r>
      <w:r w:rsidRPr="00B73C11">
        <w:rPr>
          <w:sz w:val="24"/>
          <w:szCs w:val="24"/>
          <w:lang w:val="uk-UA"/>
        </w:rPr>
        <w:t>-го заходу поточного контролю;</w:t>
      </w:r>
    </w:p>
    <w:p w14:paraId="2B60634D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 xml:space="preserve">     </w:t>
      </w:r>
      <w:r w:rsidRPr="00B73C11">
        <w:rPr>
          <w:position w:val="-6"/>
          <w:sz w:val="24"/>
          <w:szCs w:val="24"/>
        </w:rPr>
        <w:object w:dxaOrig="240" w:dyaOrig="260" w14:anchorId="09B066F8">
          <v:shape id="_x0000_i1029" type="#_x0000_t75" style="width:12pt;height:12.75pt" o:ole="">
            <v:imagedata r:id="rId14" o:title=""/>
          </v:shape>
          <o:OLEObject Type="Embed" ProgID="Equation.DSMT4" ShapeID="_x0000_i1029" DrawAspect="Content" ObjectID="_1767175800" r:id="rId15"/>
        </w:object>
      </w:r>
      <w:r w:rsidRPr="00B73C11">
        <w:rPr>
          <w:sz w:val="24"/>
          <w:szCs w:val="24"/>
          <w:lang w:val="uk-UA"/>
        </w:rPr>
        <w:t xml:space="preserve"> </w:t>
      </w: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кількість заходів поточного контролю.</w:t>
      </w:r>
    </w:p>
    <w:p w14:paraId="2BCE5664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 xml:space="preserve">Оцінки конвертуються </w:t>
      </w:r>
      <w:r w:rsidRPr="00B73C11">
        <w:rPr>
          <w:rStyle w:val="Bodytext2"/>
          <w:sz w:val="24"/>
          <w:szCs w:val="24"/>
        </w:rPr>
        <w:t xml:space="preserve">у </w:t>
      </w:r>
      <w:r w:rsidRPr="00B73C11">
        <w:rPr>
          <w:sz w:val="24"/>
          <w:szCs w:val="24"/>
          <w:lang w:val="uk-UA"/>
        </w:rPr>
        <w:t>бали згідно шкали перерахунку (таблиця 1).</w:t>
      </w:r>
    </w:p>
    <w:p w14:paraId="25D516DE" w14:textId="77777777" w:rsidR="00885876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</w:p>
    <w:p w14:paraId="7ADB02A2" w14:textId="77777777" w:rsidR="00885876" w:rsidRPr="00B73C11" w:rsidRDefault="00885876" w:rsidP="00885876">
      <w:pPr>
        <w:pStyle w:val="Tablecaption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3C11">
        <w:rPr>
          <w:rFonts w:ascii="Times New Roman" w:hAnsi="Times New Roman" w:cs="Times New Roman"/>
          <w:bCs w:val="0"/>
          <w:iCs/>
          <w:sz w:val="24"/>
          <w:szCs w:val="24"/>
          <w:lang w:val="uk-UA"/>
        </w:rPr>
        <w:t xml:space="preserve">Таблиця 1 </w:t>
      </w:r>
      <w:r w:rsidRPr="00B73C11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 xml:space="preserve">– </w:t>
      </w:r>
      <w:r w:rsidRPr="00B73C11">
        <w:rPr>
          <w:rFonts w:ascii="Times New Roman" w:hAnsi="Times New Roman" w:cs="Times New Roman"/>
          <w:b w:val="0"/>
          <w:sz w:val="24"/>
          <w:szCs w:val="24"/>
          <w:lang w:val="uk-UA"/>
        </w:rPr>
        <w:t>Перерахунок середньої оцінки за поточну діяльність у багатобальну шкалу</w:t>
      </w:r>
      <w:r w:rsidRPr="00B73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Overlap w:val="never"/>
        <w:tblW w:w="9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7"/>
        <w:gridCol w:w="1134"/>
        <w:gridCol w:w="1134"/>
        <w:gridCol w:w="1134"/>
        <w:gridCol w:w="1134"/>
        <w:gridCol w:w="992"/>
        <w:gridCol w:w="1843"/>
        <w:gridCol w:w="1390"/>
      </w:tblGrid>
      <w:tr w:rsidR="00885876" w:rsidRPr="0095168E" w14:paraId="2945C798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105B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4-бальна</w:t>
            </w:r>
          </w:p>
          <w:p w14:paraId="25447FD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83BF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100- бальна</w:t>
            </w:r>
          </w:p>
          <w:p w14:paraId="1B51075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3463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4- бальна</w:t>
            </w:r>
          </w:p>
          <w:p w14:paraId="42F9428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A4F18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100- бальна</w:t>
            </w:r>
          </w:p>
          <w:p w14:paraId="423936F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92B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4- бальна</w:t>
            </w:r>
          </w:p>
          <w:p w14:paraId="45F173A8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EC85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100- бальна</w:t>
            </w:r>
          </w:p>
          <w:p w14:paraId="1587FF4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8380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4- бальна</w:t>
            </w:r>
          </w:p>
          <w:p w14:paraId="5C6B49F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D974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100- бальна</w:t>
            </w:r>
          </w:p>
          <w:p w14:paraId="0AA2F96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шкала</w:t>
            </w:r>
          </w:p>
        </w:tc>
      </w:tr>
      <w:tr w:rsidR="00885876" w:rsidRPr="0095168E" w14:paraId="4391BE01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6E56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AF8A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12774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8DB8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="Lucida Sans Unicode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099F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906B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14F5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D506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67</w:t>
            </w:r>
          </w:p>
        </w:tc>
      </w:tr>
      <w:tr w:rsidR="00885876" w:rsidRPr="0095168E" w14:paraId="0B5D431A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169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4E3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65C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9970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890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CFF8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3BD6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6E14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66</w:t>
            </w:r>
          </w:p>
        </w:tc>
      </w:tr>
      <w:tr w:rsidR="00885876" w:rsidRPr="0095168E" w14:paraId="79EF677F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3FBE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3EDB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57A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76BA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9BD6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43384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94F0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8C37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65</w:t>
            </w:r>
          </w:p>
        </w:tc>
      </w:tr>
      <w:tr w:rsidR="00885876" w:rsidRPr="0095168E" w14:paraId="7A26EC5F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670C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379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610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5CC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53B4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EB7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FCA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BB83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64</w:t>
            </w:r>
          </w:p>
        </w:tc>
      </w:tr>
      <w:tr w:rsidR="00885876" w:rsidRPr="0095168E" w14:paraId="6D8D606B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E2E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DBC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B916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E42B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2CB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A8CA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952B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17CCC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63</w:t>
            </w:r>
          </w:p>
        </w:tc>
      </w:tr>
      <w:tr w:rsidR="00885876" w:rsidRPr="0095168E" w14:paraId="6882610C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8DF8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54000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50BA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DD73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6645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47E7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4E77C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15FB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62</w:t>
            </w:r>
          </w:p>
        </w:tc>
      </w:tr>
      <w:tr w:rsidR="00885876" w:rsidRPr="0095168E" w14:paraId="46DA40BB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FA9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6C4D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AA4F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7029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B9F3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8EA6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68728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BD36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="Lucida Sans Unicode"/>
                <w:sz w:val="22"/>
                <w:szCs w:val="22"/>
              </w:rPr>
              <w:t>61</w:t>
            </w:r>
          </w:p>
        </w:tc>
      </w:tr>
      <w:tr w:rsidR="00885876" w:rsidRPr="0095168E" w14:paraId="5A4962CE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21AC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9294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0F6A8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38CE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08BB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C247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FF221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CF11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="Lucida Sans Unicode"/>
                <w:sz w:val="22"/>
                <w:szCs w:val="22"/>
              </w:rPr>
              <w:t>60</w:t>
            </w:r>
          </w:p>
        </w:tc>
      </w:tr>
      <w:tr w:rsidR="00885876" w:rsidRPr="0095168E" w14:paraId="293712F1" w14:textId="77777777" w:rsidTr="00885876">
        <w:trPr>
          <w:trHeight w:val="413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0712C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73E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893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8382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D01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9EA1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2A0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Fonts w:ascii="Times New Roman" w:hAnsi="Times New Roman" w:cs="Times New Roman"/>
              </w:rPr>
              <w:t>від 1,78 до 2,99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6444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від 35 до 59</w:t>
            </w:r>
          </w:p>
        </w:tc>
      </w:tr>
      <w:tr w:rsidR="00885876" w:rsidRPr="0095168E" w14:paraId="1D81E561" w14:textId="77777777" w:rsidTr="00885876">
        <w:trPr>
          <w:trHeight w:val="298"/>
        </w:trPr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DE80A4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F9EC4B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AD57C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0CC087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2C3A7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89184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6977" w14:textId="77777777" w:rsidR="00885876" w:rsidRPr="0095168E" w:rsidRDefault="00885876" w:rsidP="00885876">
            <w:pPr>
              <w:jc w:val="center"/>
              <w:rPr>
                <w:rStyle w:val="Bodytext2"/>
                <w:rFonts w:eastAsiaTheme="minorEastAsia"/>
                <w:sz w:val="22"/>
                <w:szCs w:val="22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повторне складання</w:t>
            </w:r>
          </w:p>
        </w:tc>
      </w:tr>
      <w:tr w:rsidR="00885876" w:rsidRPr="0095168E" w14:paraId="03102D90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98A5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CE5BF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6CECA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805B5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FC101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C0B73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FE43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Fonts w:ascii="Times New Roman" w:hAnsi="Times New Roman" w:cs="Times New Roman"/>
              </w:rPr>
              <w:t>від 0 до 1,77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D69D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 xml:space="preserve">від 0 до 34 </w:t>
            </w:r>
          </w:p>
        </w:tc>
      </w:tr>
      <w:tr w:rsidR="00885876" w:rsidRPr="0095168E" w14:paraId="195F812C" w14:textId="77777777" w:rsidTr="00885876">
        <w:trPr>
          <w:trHeight w:val="2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0AFC7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41D30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0BE9C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D506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217D9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99B8E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68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15826" w14:textId="77777777" w:rsidR="00885876" w:rsidRPr="0095168E" w:rsidRDefault="00885876" w:rsidP="00885876">
            <w:pPr>
              <w:jc w:val="center"/>
              <w:rPr>
                <w:rFonts w:ascii="Times New Roman" w:hAnsi="Times New Roman" w:cs="Times New Roman"/>
              </w:rPr>
            </w:pPr>
            <w:r w:rsidRPr="0095168E">
              <w:rPr>
                <w:rStyle w:val="Bodytext2"/>
                <w:rFonts w:eastAsiaTheme="minorEastAsia"/>
                <w:sz w:val="22"/>
                <w:szCs w:val="22"/>
              </w:rPr>
              <w:t>повторне вивчення</w:t>
            </w:r>
          </w:p>
        </w:tc>
      </w:tr>
    </w:tbl>
    <w:p w14:paraId="7FEB46E1" w14:textId="77777777" w:rsidR="00885876" w:rsidRPr="00B73C11" w:rsidRDefault="00885876" w:rsidP="00885876">
      <w:pPr>
        <w:rPr>
          <w:rFonts w:ascii="Times New Roman" w:hAnsi="Times New Roman" w:cs="Times New Roman"/>
          <w:sz w:val="24"/>
          <w:szCs w:val="24"/>
        </w:rPr>
      </w:pPr>
    </w:p>
    <w:p w14:paraId="000B1409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rPr>
          <w:b/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Підсумкове оцінювання</w:t>
      </w:r>
    </w:p>
    <w:p w14:paraId="440C5F22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1</w:t>
      </w:r>
      <w:r w:rsidRPr="00B73C11">
        <w:rPr>
          <w:sz w:val="24"/>
          <w:szCs w:val="24"/>
          <w:lang w:val="uk-UA"/>
        </w:rPr>
        <w:t xml:space="preserve"> Екзамен проводиться після вивчення </w:t>
      </w:r>
      <w:r w:rsidRPr="00B73C11">
        <w:rPr>
          <w:rStyle w:val="Bodytext2"/>
          <w:sz w:val="24"/>
          <w:szCs w:val="24"/>
        </w:rPr>
        <w:t xml:space="preserve">всіх </w:t>
      </w:r>
      <w:r w:rsidRPr="00B73C11">
        <w:rPr>
          <w:sz w:val="24"/>
          <w:szCs w:val="24"/>
          <w:lang w:val="uk-UA"/>
        </w:rPr>
        <w:t>тем дисципліни і складається здобувачами вищої освіти в період екзаменаційної сесії після закінчення всіх аудиторних занять</w:t>
      </w:r>
    </w:p>
    <w:p w14:paraId="29AA683B" w14:textId="77777777" w:rsidR="00885876" w:rsidRPr="00B73C11" w:rsidRDefault="00885876" w:rsidP="00885876">
      <w:pPr>
        <w:tabs>
          <w:tab w:val="left" w:pos="7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t>2</w:t>
      </w:r>
      <w:r w:rsidRPr="00B73C11">
        <w:rPr>
          <w:rFonts w:ascii="Times New Roman" w:hAnsi="Times New Roman" w:cs="Times New Roman"/>
          <w:sz w:val="24"/>
          <w:szCs w:val="24"/>
        </w:rPr>
        <w:t xml:space="preserve"> До екзамену допускаються здобувачі вищої освіти, які виконали всі види робіт передбачені навчальним планом з дисципліни:</w:t>
      </w:r>
    </w:p>
    <w:p w14:paraId="096D6E7D" w14:textId="77777777" w:rsidR="00885876" w:rsidRPr="00B73C11" w:rsidRDefault="00885876" w:rsidP="00885876">
      <w:pPr>
        <w:tabs>
          <w:tab w:val="left" w:pos="2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753">
        <w:rPr>
          <w:rFonts w:ascii="Times New Roman" w:hAnsi="Times New Roman" w:cs="Times New Roman"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</w:rPr>
        <w:t xml:space="preserve"> були присутні на </w:t>
      </w:r>
      <w:r w:rsidRPr="00B73C11">
        <w:rPr>
          <w:rStyle w:val="Bodytext2"/>
          <w:rFonts w:eastAsiaTheme="minorEastAsia"/>
          <w:sz w:val="24"/>
          <w:szCs w:val="24"/>
        </w:rPr>
        <w:t xml:space="preserve">всіх </w:t>
      </w:r>
      <w:r w:rsidRPr="00B73C11">
        <w:rPr>
          <w:rFonts w:ascii="Times New Roman" w:hAnsi="Times New Roman" w:cs="Times New Roman"/>
          <w:sz w:val="24"/>
          <w:szCs w:val="24"/>
        </w:rPr>
        <w:t xml:space="preserve">аудиторних заняттях (лекції, семінари, </w:t>
      </w:r>
      <w:r w:rsidRPr="00B73C11">
        <w:rPr>
          <w:rStyle w:val="Bodytext2"/>
          <w:rFonts w:eastAsiaTheme="minorEastAsia"/>
          <w:sz w:val="24"/>
          <w:szCs w:val="24"/>
        </w:rPr>
        <w:t>практичні);</w:t>
      </w:r>
    </w:p>
    <w:p w14:paraId="463456B9" w14:textId="77777777" w:rsidR="00885876" w:rsidRPr="00B73C11" w:rsidRDefault="00885876" w:rsidP="00885876">
      <w:pPr>
        <w:tabs>
          <w:tab w:val="left" w:pos="2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68E">
        <w:rPr>
          <w:rFonts w:ascii="Times New Roman" w:hAnsi="Times New Roman" w:cs="Times New Roman"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</w:rPr>
        <w:t xml:space="preserve"> своєчасно відпрацювали всі пропущені заняття;</w:t>
      </w:r>
    </w:p>
    <w:p w14:paraId="60EFE294" w14:textId="77777777" w:rsidR="00885876" w:rsidRPr="00B73C11" w:rsidRDefault="00885876" w:rsidP="00885876">
      <w:pPr>
        <w:tabs>
          <w:tab w:val="left" w:pos="2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68E">
        <w:rPr>
          <w:rFonts w:ascii="Times New Roman" w:hAnsi="Times New Roman" w:cs="Times New Roman"/>
          <w:sz w:val="24"/>
          <w:szCs w:val="24"/>
        </w:rPr>
        <w:t xml:space="preserve">– </w:t>
      </w:r>
      <w:r w:rsidRPr="00B73C11">
        <w:rPr>
          <w:rFonts w:ascii="Times New Roman" w:hAnsi="Times New Roman" w:cs="Times New Roman"/>
          <w:sz w:val="24"/>
          <w:szCs w:val="24"/>
        </w:rPr>
        <w:t xml:space="preserve">набрали мінімальну кількість балів за поточну успішність (не менше 36 балів, що </w:t>
      </w:r>
      <w:r w:rsidRPr="00B73C11">
        <w:rPr>
          <w:rStyle w:val="Bodytext2"/>
          <w:rFonts w:eastAsiaTheme="minorEastAsia"/>
          <w:sz w:val="24"/>
          <w:szCs w:val="24"/>
        </w:rPr>
        <w:t xml:space="preserve">відповідає </w:t>
      </w:r>
      <w:r w:rsidRPr="00B73C11">
        <w:rPr>
          <w:rFonts w:ascii="Times New Roman" w:hAnsi="Times New Roman" w:cs="Times New Roman"/>
          <w:sz w:val="24"/>
          <w:szCs w:val="24"/>
        </w:rPr>
        <w:t xml:space="preserve">за національною шкалою </w:t>
      </w:r>
      <w:r w:rsidRPr="00B73C11">
        <w:rPr>
          <w:rStyle w:val="Bodytext2"/>
          <w:rFonts w:eastAsiaTheme="minorEastAsia"/>
          <w:sz w:val="24"/>
          <w:szCs w:val="24"/>
        </w:rPr>
        <w:t>«3»);</w:t>
      </w:r>
    </w:p>
    <w:p w14:paraId="6DD42CC4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>Якщо поточна успішність з дисципліни нижче ніж 36 балів, здобувач вищої освіти має можливість підвищити свій поточний бал до мінімального до початку екзаменаційної сесії.</w:t>
      </w:r>
    </w:p>
    <w:p w14:paraId="7FC655B5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 xml:space="preserve">3 </w:t>
      </w:r>
      <w:r w:rsidRPr="00B73C11">
        <w:rPr>
          <w:sz w:val="24"/>
          <w:szCs w:val="24"/>
          <w:lang w:val="uk-UA"/>
        </w:rPr>
        <w:t>Оцінювання знань здобувачів при складанні екзамену здійснюється за 100-бальною шкалою.</w:t>
      </w:r>
    </w:p>
    <w:p w14:paraId="76D3005B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>Оцінювання знань здобувачів шляхом тестування здійснюється за шкалою:</w:t>
      </w:r>
    </w:p>
    <w:p w14:paraId="17C189CA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«Відмінно»: не менше 90 % правильних відповідей;</w:t>
      </w:r>
    </w:p>
    <w:p w14:paraId="76CFBF0E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«Дуже добре»: від 82 % до 89 % правильних відповідей;</w:t>
      </w:r>
    </w:p>
    <w:p w14:paraId="1AE17087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«Добре»: від 74 % до 81 % правильних відповідей;</w:t>
      </w:r>
    </w:p>
    <w:p w14:paraId="55A6A902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«Задовільно»: від 67 % до 73% правильних відповідей;</w:t>
      </w:r>
    </w:p>
    <w:p w14:paraId="75AE93E1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«Задовільно достатньо»: від 60 % до 66 % правильних відповідей;</w:t>
      </w:r>
    </w:p>
    <w:p w14:paraId="456C1CFE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Cs/>
          <w:iCs/>
          <w:sz w:val="24"/>
          <w:szCs w:val="24"/>
          <w:lang w:val="uk-UA"/>
        </w:rPr>
        <w:t>–</w:t>
      </w:r>
      <w:r w:rsidRPr="00B73C11">
        <w:rPr>
          <w:sz w:val="24"/>
          <w:szCs w:val="24"/>
          <w:lang w:val="uk-UA"/>
        </w:rPr>
        <w:t xml:space="preserve"> «Незадовільно»: менше 60 % правильних відповідей.</w:t>
      </w:r>
    </w:p>
    <w:p w14:paraId="5FA118A9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4</w:t>
      </w:r>
      <w:r w:rsidRPr="00B73C11">
        <w:rPr>
          <w:sz w:val="24"/>
          <w:szCs w:val="24"/>
          <w:lang w:val="uk-UA"/>
        </w:rPr>
        <w:t xml:space="preserve"> Підсумкова оцінка з навчальної дисципліни визначається як середньозважена оцінка, що враховує загальну оцінку за поточну успішність і оцінку за складання екзамену. </w:t>
      </w:r>
    </w:p>
    <w:p w14:paraId="423BE3CF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b/>
          <w:sz w:val="24"/>
          <w:szCs w:val="24"/>
          <w:lang w:val="uk-UA"/>
        </w:rPr>
        <w:t>5</w:t>
      </w:r>
      <w:r w:rsidRPr="00B73C11">
        <w:rPr>
          <w:sz w:val="24"/>
          <w:szCs w:val="24"/>
          <w:lang w:val="uk-UA"/>
        </w:rPr>
        <w:t xml:space="preserve"> Розрахунок загальної підсумкової оцінки за вивчення навчальної дисципліни проводиться за формулою:</w:t>
      </w:r>
    </w:p>
    <w:p w14:paraId="0E9F62EE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jc w:val="center"/>
        <w:rPr>
          <w:sz w:val="24"/>
          <w:szCs w:val="24"/>
          <w:lang w:val="uk-UA"/>
        </w:rPr>
      </w:pPr>
      <w:r w:rsidRPr="00B73C11">
        <w:rPr>
          <w:position w:val="-8"/>
          <w:sz w:val="24"/>
          <w:szCs w:val="24"/>
          <w:lang w:val="uk-UA"/>
        </w:rPr>
        <w:object w:dxaOrig="3680" w:dyaOrig="460" w14:anchorId="4F6AE87F">
          <v:shape id="_x0000_i1030" type="#_x0000_t75" style="width:184.5pt;height:22.5pt" o:ole="">
            <v:imagedata r:id="rId16" o:title=""/>
          </v:shape>
          <o:OLEObject Type="Embed" ProgID="Equation.DSMT4" ShapeID="_x0000_i1030" DrawAspect="Content" ObjectID="_1767175801" r:id="rId17"/>
        </w:object>
      </w:r>
      <w:r w:rsidRPr="00B73C11">
        <w:rPr>
          <w:sz w:val="24"/>
          <w:szCs w:val="24"/>
          <w:lang w:val="uk-UA"/>
        </w:rPr>
        <w:t>,</w:t>
      </w:r>
    </w:p>
    <w:p w14:paraId="13A2F910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де </w:t>
      </w:r>
      <w:r w:rsidR="000C418C" w:rsidRPr="000C418C">
        <w:rPr>
          <w:rFonts w:ascii="Times New Roman" w:hAnsi="Times New Roman" w:cs="Times New Roman"/>
          <w:sz w:val="24"/>
          <w:szCs w:val="24"/>
        </w:rPr>
        <w:object w:dxaOrig="880" w:dyaOrig="420" w14:anchorId="53663703">
          <v:shape id="_x0000_i1031" type="#_x0000_t75" style="width:34.5pt;height:16.5pt" o:ole="">
            <v:imagedata r:id="rId18" o:title=""/>
          </v:shape>
          <o:OLEObject Type="Embed" ProgID="Equation.DSMT4" ShapeID="_x0000_i1031" DrawAspect="Content" ObjectID="_1767175802" r:id="rId19"/>
        </w:object>
      </w:r>
      <w:r w:rsidRPr="000C418C">
        <w:rPr>
          <w:rFonts w:ascii="Times New Roman" w:hAnsi="Times New Roman" w:cs="Times New Roman"/>
          <w:sz w:val="24"/>
          <w:szCs w:val="24"/>
        </w:rPr>
        <w:t>– підсумкова оцінка успішності з дисциплін, формою підсумкового контролю для яких є екзамен;</w:t>
      </w:r>
    </w:p>
    <w:p w14:paraId="6E39A1EB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     </w:t>
      </w:r>
      <w:r w:rsidR="000C418C" w:rsidRPr="000C418C">
        <w:rPr>
          <w:rFonts w:ascii="Times New Roman" w:hAnsi="Times New Roman" w:cs="Times New Roman"/>
          <w:sz w:val="24"/>
          <w:szCs w:val="24"/>
        </w:rPr>
        <w:object w:dxaOrig="999" w:dyaOrig="420" w14:anchorId="135956FE">
          <v:shape id="_x0000_i1032" type="#_x0000_t75" style="width:39pt;height:15.75pt" o:ole="">
            <v:imagedata r:id="rId20" o:title=""/>
          </v:shape>
          <o:OLEObject Type="Embed" ProgID="Equation.DSMT4" ShapeID="_x0000_i1032" DrawAspect="Content" ObjectID="_1767175803" r:id="rId21"/>
        </w:object>
      </w:r>
      <w:r w:rsidRPr="000C418C">
        <w:rPr>
          <w:rFonts w:ascii="Times New Roman" w:hAnsi="Times New Roman" w:cs="Times New Roman"/>
          <w:sz w:val="24"/>
          <w:szCs w:val="24"/>
        </w:rPr>
        <w:t>– підсумкова оцінка успішності за результатами поточного контролю (за 100-бальною шкалою);</w:t>
      </w:r>
    </w:p>
    <w:p w14:paraId="34059CAC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    </w:t>
      </w:r>
      <w:r w:rsidR="000C418C" w:rsidRPr="000C418C">
        <w:rPr>
          <w:rFonts w:ascii="Times New Roman" w:hAnsi="Times New Roman" w:cs="Times New Roman"/>
          <w:sz w:val="24"/>
          <w:szCs w:val="24"/>
        </w:rPr>
        <w:object w:dxaOrig="300" w:dyaOrig="300" w14:anchorId="656B0D23">
          <v:shape id="_x0000_i1033" type="#_x0000_t75" style="width:13.5pt;height:13.5pt" o:ole="">
            <v:imagedata r:id="rId22" o:title=""/>
          </v:shape>
          <o:OLEObject Type="Embed" ProgID="Equation.DSMT4" ShapeID="_x0000_i1033" DrawAspect="Content" ObjectID="_1767175804" r:id="rId23"/>
        </w:object>
      </w:r>
      <w:r w:rsidRPr="000C418C">
        <w:rPr>
          <w:rFonts w:ascii="Times New Roman" w:hAnsi="Times New Roman" w:cs="Times New Roman"/>
          <w:sz w:val="24"/>
          <w:szCs w:val="24"/>
        </w:rPr>
        <w:t xml:space="preserve"> - оцінка за результатами складання екзамену (за 100-бальною шкалою).</w:t>
      </w:r>
    </w:p>
    <w:p w14:paraId="56584654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   </w:t>
      </w:r>
      <w:r w:rsidR="000C418C" w:rsidRPr="000C418C">
        <w:rPr>
          <w:rFonts w:ascii="Times New Roman" w:hAnsi="Times New Roman" w:cs="Times New Roman"/>
          <w:sz w:val="24"/>
          <w:szCs w:val="24"/>
        </w:rPr>
        <w:object w:dxaOrig="1160" w:dyaOrig="360" w14:anchorId="56E3E0C3">
          <v:shape id="_x0000_i1034" type="#_x0000_t75" style="width:51pt;height:15.75pt" o:ole="">
            <v:imagedata r:id="rId24" o:title=""/>
          </v:shape>
          <o:OLEObject Type="Embed" ProgID="Equation.DSMT4" ShapeID="_x0000_i1034" DrawAspect="Content" ObjectID="_1767175805" r:id="rId25"/>
        </w:object>
      </w:r>
      <w:r w:rsidRPr="000C418C">
        <w:rPr>
          <w:rFonts w:ascii="Times New Roman" w:hAnsi="Times New Roman" w:cs="Times New Roman"/>
          <w:sz w:val="24"/>
          <w:szCs w:val="24"/>
        </w:rPr>
        <w:t xml:space="preserve"> – коефіцієнти співвідношення балів за поточну успішність і складання </w:t>
      </w:r>
      <w:r w:rsidRPr="000C418C">
        <w:rPr>
          <w:rFonts w:ascii="Times New Roman" w:hAnsi="Times New Roman" w:cs="Times New Roman"/>
          <w:sz w:val="24"/>
          <w:szCs w:val="24"/>
        </w:rPr>
        <w:lastRenderedPageBreak/>
        <w:t>екзамену.</w:t>
      </w:r>
    </w:p>
    <w:p w14:paraId="138EE82C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6 За виконання індивідуальної самостійної роботи та участь у наукових заходах здобувачам нараховуються додаткові бали. </w:t>
      </w:r>
    </w:p>
    <w:p w14:paraId="6C6DA9C9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6.1 Додаткові бали додаються до суми балів, набраних здобувачем вищої освіти за поточну навчальну діяльність (для дисциплін, підсумковою формою контролю для яких є залік), або до підсумкової оцінки з дисципліни, підсумковою формою контролю для якої є екзамен. </w:t>
      </w:r>
    </w:p>
    <w:p w14:paraId="46178100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6.2 Кількість додаткових балів, яка нараховується за різні види індивідуальних завдань, залежить від їх об'єму та значимості:</w:t>
      </w:r>
    </w:p>
    <w:p w14:paraId="0EBCB5F1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призові місця з дисципліни на міжнародному / всеукраїнському конкурсі наукових студентських робіт – 20 балів;</w:t>
      </w:r>
    </w:p>
    <w:p w14:paraId="789CA953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 xml:space="preserve">– призові місця з дисципліни на всеукраїнських олімпіадах – 20 балів; </w:t>
      </w:r>
    </w:p>
    <w:p w14:paraId="2D18DFFF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участь у міжнародному / всеукраїнському конкурсі наукових студентських робіт – 15 балів</w:t>
      </w:r>
    </w:p>
    <w:p w14:paraId="2E560371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участь у міжнародних / всеукраїнських наукових конференціях студентів та молодих вчених – 12 балів;</w:t>
      </w:r>
    </w:p>
    <w:p w14:paraId="34CEDCAB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участь у всеукраїнських олімпіадах з дисципліни – 10 балів</w:t>
      </w:r>
    </w:p>
    <w:p w14:paraId="7EF4650F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участь в олімпіадах і наукових конференціях ХНАДУ з дисципліни – 5 балів;</w:t>
      </w:r>
    </w:p>
    <w:p w14:paraId="00D5E198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– виконання індивідуальних науково-дослідних (навчально-дослідних) завдань підвищеної складності – 5 балів.</w:t>
      </w:r>
    </w:p>
    <w:p w14:paraId="283C427C" w14:textId="77777777" w:rsidR="00885876" w:rsidRPr="000C418C" w:rsidRDefault="00885876" w:rsidP="000C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</w:rPr>
        <w:t>6.3 Кількість додаткових балів не може перевищувати 20 балів.</w:t>
      </w:r>
    </w:p>
    <w:p w14:paraId="2ACF66B7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0C418C">
        <w:rPr>
          <w:b/>
          <w:sz w:val="24"/>
          <w:szCs w:val="24"/>
          <w:lang w:val="uk-UA"/>
        </w:rPr>
        <w:t>7</w:t>
      </w:r>
      <w:r w:rsidRPr="000C418C">
        <w:rPr>
          <w:sz w:val="24"/>
          <w:szCs w:val="24"/>
          <w:lang w:val="uk-UA"/>
        </w:rPr>
        <w:t xml:space="preserve"> Загальна підсумкова оцінка за вивчення навчальної дисципліни не може перевищувати</w:t>
      </w:r>
      <w:r w:rsidRPr="000C418C">
        <w:rPr>
          <w:szCs w:val="24"/>
          <w:lang w:val="uk-UA"/>
        </w:rPr>
        <w:t xml:space="preserve"> </w:t>
      </w:r>
      <w:r w:rsidRPr="00B73C11">
        <w:rPr>
          <w:sz w:val="24"/>
          <w:szCs w:val="24"/>
          <w:lang w:val="uk-UA"/>
        </w:rPr>
        <w:t xml:space="preserve">100 балів. </w:t>
      </w:r>
    </w:p>
    <w:p w14:paraId="71A44D63" w14:textId="77777777" w:rsidR="00885876" w:rsidRPr="00B73C11" w:rsidRDefault="00885876" w:rsidP="00885876">
      <w:pPr>
        <w:pStyle w:val="21"/>
        <w:shd w:val="clear" w:color="auto" w:fill="auto"/>
        <w:spacing w:after="0" w:line="240" w:lineRule="auto"/>
        <w:ind w:firstLine="709"/>
        <w:rPr>
          <w:sz w:val="24"/>
          <w:szCs w:val="24"/>
          <w:lang w:val="uk-UA"/>
        </w:rPr>
      </w:pPr>
      <w:r w:rsidRPr="00B73C11">
        <w:rPr>
          <w:sz w:val="24"/>
          <w:szCs w:val="24"/>
          <w:lang w:val="uk-UA"/>
        </w:rPr>
        <w:t>Загальна підсумкова оцінка за вивчення навчальної дисципліни визначається згідно зі шкалою, наведеною в таблиці 2.</w:t>
      </w:r>
    </w:p>
    <w:p w14:paraId="4739BB6C" w14:textId="77777777" w:rsidR="00885876" w:rsidRPr="00B73C11" w:rsidRDefault="00885876" w:rsidP="00885876">
      <w:pPr>
        <w:tabs>
          <w:tab w:val="left" w:pos="284"/>
        </w:tabs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3C11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Політика курсу:</w:t>
      </w:r>
    </w:p>
    <w:p w14:paraId="0CD80869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курс передбачає роботу в колективі, середовище в аудиторії є дружнім, творчим, відкритим до конструктивної критики;</w:t>
      </w:r>
    </w:p>
    <w:p w14:paraId="56C76661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освоєння дисципліни передбачає обов'язкове відвідування лекцій і практичних занять, а також самостійну роботу;</w:t>
      </w:r>
    </w:p>
    <w:p w14:paraId="3AAF86F5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самостійна робота передбачає вивчення окремих тем навчальної дисципліни, які винесені відповідно до програми на самостійне опрацювання, або ж були розглянуті стисло;</w:t>
      </w:r>
    </w:p>
    <w:p w14:paraId="7AD9382C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усі завдання, передбачені програмою, мають бути виконані у встановлений термін;</w:t>
      </w:r>
    </w:p>
    <w:p w14:paraId="7A4CE1A6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якщо здобувач вищої освіти відсутній на заняттях з поважної причини, він презентує виконані завдання під час самостійної підготовки та консультації викладача;</w:t>
      </w:r>
    </w:p>
    <w:p w14:paraId="72798C45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>– під час вивчення курсу здобувачі вищої освіти повинні дотримуватись правил академічної доброчесності, викладених у таких документах: «Правила академічної доброчесності учасників освітнього процесу ХНАДУ» (</w:t>
      </w:r>
      <w:hyperlink r:id="rId26" w:history="1">
        <w:r w:rsidRPr="00B73C11">
          <w:rPr>
            <w:rStyle w:val="a5"/>
            <w:rFonts w:ascii="Times New Roman" w:hAnsi="Times New Roman" w:cs="Times New Roman"/>
            <w:sz w:val="24"/>
            <w:szCs w:val="24"/>
          </w:rPr>
          <w:t>https://www.khadi.kharkov.ua/fileadmin/P_Standart/pologeniya/stvnz_67_01_dobroch_1.pdf</w:t>
        </w:r>
      </w:hyperlink>
      <w:r w:rsidRPr="00B73C11">
        <w:rPr>
          <w:rFonts w:ascii="Times New Roman" w:hAnsi="Times New Roman" w:cs="Times New Roman"/>
          <w:sz w:val="24"/>
          <w:szCs w:val="24"/>
        </w:rPr>
        <w:t>), «Академічна доброчесність. Перевірка тексту академічних, наукових та кваліфікаційних робіт на плагіат» (</w:t>
      </w:r>
      <w:hyperlink r:id="rId27" w:history="1">
        <w:r w:rsidRPr="00B73C11">
          <w:rPr>
            <w:rStyle w:val="a5"/>
            <w:rFonts w:ascii="Times New Roman" w:hAnsi="Times New Roman" w:cs="Times New Roman"/>
            <w:sz w:val="24"/>
            <w:szCs w:val="24"/>
          </w:rPr>
          <w:t>https://www.khadi.kharkov.ua/fileadmin/P_Standart/pologeniya/stvnz_85_1_01.pdf</w:t>
        </w:r>
      </w:hyperlink>
      <w:r w:rsidRPr="00B73C11">
        <w:rPr>
          <w:rFonts w:ascii="Times New Roman" w:hAnsi="Times New Roman" w:cs="Times New Roman"/>
          <w:sz w:val="24"/>
          <w:szCs w:val="24"/>
        </w:rPr>
        <w:t>), «Морально-етичний кодекс учасників освітнього процесу ХНАДУ (</w:t>
      </w:r>
      <w:hyperlink r:id="rId28" w:history="1">
        <w:r w:rsidRPr="00B73C11">
          <w:rPr>
            <w:rStyle w:val="a5"/>
            <w:rFonts w:ascii="Times New Roman" w:hAnsi="Times New Roman" w:cs="Times New Roman"/>
            <w:sz w:val="24"/>
            <w:szCs w:val="24"/>
          </w:rPr>
          <w:t>https://www.khadi.kharkov.ua/fileadmin/P_Standart/pologeniya/stvnz_67_01_MEK_1.pdf</w:t>
        </w:r>
      </w:hyperlink>
      <w:r w:rsidRPr="00B73C11">
        <w:rPr>
          <w:rFonts w:ascii="Times New Roman" w:hAnsi="Times New Roman" w:cs="Times New Roman"/>
          <w:sz w:val="24"/>
          <w:szCs w:val="24"/>
        </w:rPr>
        <w:t>).</w:t>
      </w:r>
    </w:p>
    <w:p w14:paraId="3C0733B8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  <w:sz w:val="24"/>
          <w:szCs w:val="24"/>
        </w:rPr>
        <w:t xml:space="preserve">– у разі виявлення факту плагіату здобувач отримує за завдання 0 балів і повинен повторно виконати завдання, які передбачені у </w:t>
      </w:r>
      <w:proofErr w:type="spellStart"/>
      <w:r w:rsidRPr="00B73C11">
        <w:rPr>
          <w:rFonts w:ascii="Times New Roman" w:hAnsi="Times New Roman" w:cs="Times New Roman"/>
          <w:sz w:val="24"/>
          <w:szCs w:val="24"/>
        </w:rPr>
        <w:t>силабусі</w:t>
      </w:r>
      <w:proofErr w:type="spellEnd"/>
      <w:r w:rsidRPr="00B73C11">
        <w:rPr>
          <w:rFonts w:ascii="Times New Roman" w:hAnsi="Times New Roman" w:cs="Times New Roman"/>
          <w:sz w:val="24"/>
          <w:szCs w:val="24"/>
        </w:rPr>
        <w:t>;</w:t>
      </w:r>
    </w:p>
    <w:p w14:paraId="7B57EF09" w14:textId="77777777" w:rsidR="00885876" w:rsidRPr="00B73C11" w:rsidRDefault="00885876" w:rsidP="00885876">
      <w:pPr>
        <w:tabs>
          <w:tab w:val="left" w:pos="284"/>
        </w:tabs>
        <w:ind w:firstLine="699"/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3C11">
        <w:rPr>
          <w:rFonts w:ascii="Times New Roman" w:hAnsi="Times New Roman" w:cs="Times New Roman"/>
          <w:sz w:val="24"/>
          <w:szCs w:val="24"/>
        </w:rPr>
        <w:t xml:space="preserve">– списування під час контрольних робіт та екзаменів заборонені (в </w:t>
      </w:r>
      <w:proofErr w:type="spellStart"/>
      <w:r w:rsidRPr="00B73C1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73C11">
        <w:rPr>
          <w:rFonts w:ascii="Times New Roman" w:hAnsi="Times New Roman" w:cs="Times New Roman"/>
          <w:sz w:val="24"/>
          <w:szCs w:val="24"/>
        </w:rPr>
        <w:t>. із використанням мобільних пристроїв). Мобільні пристрої дозволяється використовувати лише під час он-лайн тестування.</w:t>
      </w:r>
    </w:p>
    <w:p w14:paraId="777A1A43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24E6F0F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6074986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09C6090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A3147B6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F98CAF6" w14:textId="77777777" w:rsidR="00885876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3AF21E6" w14:textId="77777777" w:rsidR="000C418C" w:rsidRDefault="000C418C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0B44901" w14:textId="77777777" w:rsidR="00885876" w:rsidRPr="00B73C11" w:rsidRDefault="00885876" w:rsidP="0088587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6153AD" w14:textId="77777777" w:rsidR="00885876" w:rsidRPr="00B73C11" w:rsidRDefault="00885876" w:rsidP="00885876">
      <w:pPr>
        <w:ind w:firstLine="709"/>
        <w:jc w:val="both"/>
        <w:rPr>
          <w:rStyle w:val="aa"/>
          <w:rFonts w:eastAsiaTheme="minorEastAsia"/>
          <w:b w:val="0"/>
          <w:bCs w:val="0"/>
          <w:sz w:val="24"/>
          <w:szCs w:val="24"/>
        </w:rPr>
      </w:pPr>
      <w:r w:rsidRPr="00B73C11">
        <w:rPr>
          <w:rFonts w:ascii="Times New Roman" w:hAnsi="Times New Roman" w:cs="Times New Roman"/>
          <w:b/>
          <w:sz w:val="24"/>
          <w:szCs w:val="24"/>
        </w:rPr>
        <w:lastRenderedPageBreak/>
        <w:t>Таблиця 2</w:t>
      </w:r>
      <w:r w:rsidRPr="00B73C11">
        <w:rPr>
          <w:rFonts w:ascii="Times New Roman" w:hAnsi="Times New Roman" w:cs="Times New Roman"/>
          <w:sz w:val="24"/>
          <w:szCs w:val="24"/>
        </w:rPr>
        <w:t xml:space="preserve"> </w:t>
      </w:r>
      <w:r w:rsidRPr="00B73C1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73C11">
        <w:rPr>
          <w:rFonts w:ascii="Times New Roman" w:hAnsi="Times New Roman" w:cs="Times New Roman"/>
          <w:sz w:val="24"/>
          <w:szCs w:val="24"/>
        </w:rPr>
        <w:t xml:space="preserve"> Шкала оцінювання знань здобувачів за результатами підсумкового контролю з навчальної дисципліни</w:t>
      </w:r>
      <w:r w:rsidRPr="00B73C11">
        <w:rPr>
          <w:rStyle w:val="aa"/>
          <w:rFonts w:eastAsiaTheme="minorEastAsia"/>
          <w:sz w:val="24"/>
          <w:szCs w:val="24"/>
        </w:rPr>
        <w:tab/>
      </w:r>
    </w:p>
    <w:tbl>
      <w:tblPr>
        <w:tblStyle w:val="a6"/>
        <w:tblW w:w="0" w:type="auto"/>
        <w:tblInd w:w="220" w:type="dxa"/>
        <w:tblLook w:val="04A0" w:firstRow="1" w:lastRow="0" w:firstColumn="1" w:lastColumn="0" w:noHBand="0" w:noVBand="1"/>
      </w:tblPr>
      <w:tblGrid>
        <w:gridCol w:w="952"/>
        <w:gridCol w:w="1078"/>
        <w:gridCol w:w="1078"/>
        <w:gridCol w:w="1064"/>
        <w:gridCol w:w="5461"/>
      </w:tblGrid>
      <w:tr w:rsidR="00885876" w:rsidRPr="00D34FCD" w14:paraId="1DF7D166" w14:textId="77777777" w:rsidTr="00885876">
        <w:trPr>
          <w:trHeight w:val="405"/>
          <w:tblHeader/>
        </w:trPr>
        <w:tc>
          <w:tcPr>
            <w:tcW w:w="952" w:type="dxa"/>
            <w:vMerge w:val="restart"/>
          </w:tcPr>
          <w:p w14:paraId="73D3E30C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Оцінка в балах</w:t>
            </w:r>
          </w:p>
        </w:tc>
        <w:tc>
          <w:tcPr>
            <w:tcW w:w="2156" w:type="dxa"/>
            <w:gridSpan w:val="2"/>
            <w:vMerge w:val="restart"/>
          </w:tcPr>
          <w:p w14:paraId="22BA287A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  <w:tc>
          <w:tcPr>
            <w:tcW w:w="6525" w:type="dxa"/>
            <w:gridSpan w:val="2"/>
          </w:tcPr>
          <w:p w14:paraId="5AAF9BC6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Оцінка за шкалою ЄКТС</w:t>
            </w:r>
          </w:p>
        </w:tc>
      </w:tr>
      <w:tr w:rsidR="00885876" w:rsidRPr="00D34FCD" w14:paraId="04F8D899" w14:textId="77777777" w:rsidTr="00885876">
        <w:trPr>
          <w:trHeight w:val="405"/>
          <w:tblHeader/>
        </w:trPr>
        <w:tc>
          <w:tcPr>
            <w:tcW w:w="952" w:type="dxa"/>
            <w:vMerge/>
          </w:tcPr>
          <w:p w14:paraId="4729010F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  <w:vMerge/>
          </w:tcPr>
          <w:p w14:paraId="0B1A6F79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</w:tcPr>
          <w:p w14:paraId="10333254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Оцінка</w:t>
            </w:r>
          </w:p>
        </w:tc>
        <w:tc>
          <w:tcPr>
            <w:tcW w:w="5461" w:type="dxa"/>
            <w:vMerge w:val="restart"/>
          </w:tcPr>
          <w:p w14:paraId="171E6AEE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Критерії</w:t>
            </w:r>
          </w:p>
        </w:tc>
      </w:tr>
      <w:tr w:rsidR="00885876" w:rsidRPr="00D34FCD" w14:paraId="57D5376A" w14:textId="77777777" w:rsidTr="00885876">
        <w:trPr>
          <w:tblHeader/>
        </w:trPr>
        <w:tc>
          <w:tcPr>
            <w:tcW w:w="952" w:type="dxa"/>
            <w:vMerge/>
          </w:tcPr>
          <w:p w14:paraId="599A1888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8" w:type="dxa"/>
          </w:tcPr>
          <w:p w14:paraId="07AC0708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078" w:type="dxa"/>
          </w:tcPr>
          <w:p w14:paraId="6D96676A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1064" w:type="dxa"/>
            <w:vMerge/>
          </w:tcPr>
          <w:p w14:paraId="3E0A3F79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1" w:type="dxa"/>
            <w:vMerge/>
          </w:tcPr>
          <w:p w14:paraId="2A31E970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876" w:rsidRPr="00252D8F" w14:paraId="687A534B" w14:textId="77777777" w:rsidTr="00885876">
        <w:trPr>
          <w:cantSplit/>
          <w:trHeight w:val="1753"/>
        </w:trPr>
        <w:tc>
          <w:tcPr>
            <w:tcW w:w="952" w:type="dxa"/>
          </w:tcPr>
          <w:p w14:paraId="29BBD386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90-100</w:t>
            </w:r>
          </w:p>
        </w:tc>
        <w:tc>
          <w:tcPr>
            <w:tcW w:w="1078" w:type="dxa"/>
            <w:textDirection w:val="btLr"/>
            <w:vAlign w:val="center"/>
          </w:tcPr>
          <w:p w14:paraId="25AE7261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Відмінно</w:t>
            </w:r>
          </w:p>
        </w:tc>
        <w:tc>
          <w:tcPr>
            <w:tcW w:w="1078" w:type="dxa"/>
            <w:textDirection w:val="btLr"/>
            <w:vAlign w:val="center"/>
          </w:tcPr>
          <w:p w14:paraId="3066BDA5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Зараховано</w:t>
            </w:r>
          </w:p>
        </w:tc>
        <w:tc>
          <w:tcPr>
            <w:tcW w:w="1064" w:type="dxa"/>
          </w:tcPr>
          <w:p w14:paraId="70862493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461" w:type="dxa"/>
          </w:tcPr>
          <w:p w14:paraId="65362019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цілком, без прогалин, необхідні практичні навички роботи з освоєним матеріалом сформовані, усі передбачені програмою навчання навчальні завдання виконані, якість їхнього виконання оцінено числом балів, близьким до максимального</w:t>
            </w:r>
          </w:p>
        </w:tc>
      </w:tr>
      <w:tr w:rsidR="00885876" w:rsidRPr="00252D8F" w14:paraId="0D268DAA" w14:textId="77777777" w:rsidTr="00885876">
        <w:trPr>
          <w:cantSplit/>
          <w:trHeight w:val="1134"/>
        </w:trPr>
        <w:tc>
          <w:tcPr>
            <w:tcW w:w="952" w:type="dxa"/>
          </w:tcPr>
          <w:p w14:paraId="37DA59E2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80–89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14:paraId="4EB713AF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Добре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14:paraId="607AFF95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Зараховано</w:t>
            </w:r>
          </w:p>
        </w:tc>
        <w:tc>
          <w:tcPr>
            <w:tcW w:w="1064" w:type="dxa"/>
          </w:tcPr>
          <w:p w14:paraId="69ABDD41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5461" w:type="dxa"/>
          </w:tcPr>
          <w:p w14:paraId="0153F68F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цілком, без прогалин, необхідні практичні навички роботи з освоєним матеріалом в основному сформовані, усі передбачені програмою навчання навчальні завдання виконані, якість виконання більшості з них оцінено числом балів, близьким до максимального</w:t>
            </w:r>
          </w:p>
        </w:tc>
      </w:tr>
      <w:tr w:rsidR="00885876" w:rsidRPr="00252D8F" w14:paraId="1E983A51" w14:textId="77777777" w:rsidTr="00885876">
        <w:trPr>
          <w:cantSplit/>
          <w:trHeight w:val="1134"/>
        </w:trPr>
        <w:tc>
          <w:tcPr>
            <w:tcW w:w="952" w:type="dxa"/>
          </w:tcPr>
          <w:p w14:paraId="1B1571B4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75-79</w:t>
            </w:r>
          </w:p>
        </w:tc>
        <w:tc>
          <w:tcPr>
            <w:tcW w:w="1078" w:type="dxa"/>
            <w:vMerge/>
            <w:textDirection w:val="btLr"/>
          </w:tcPr>
          <w:p w14:paraId="20B7B530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8" w:type="dxa"/>
            <w:vMerge/>
            <w:textDirection w:val="btLr"/>
          </w:tcPr>
          <w:p w14:paraId="42AEA367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</w:tcPr>
          <w:p w14:paraId="40BF8803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461" w:type="dxa"/>
          </w:tcPr>
          <w:p w14:paraId="0ED1B84E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цілком, без прогалин, деякі практичні навички роботи з освоєним матеріалом сформовані недостатньо, усі передбачені програмою навчання навчальні завдання виконані, якість виконання жодного з них не оцінено мінімальним числом балів, деякі види завдань виконані з помилками</w:t>
            </w:r>
          </w:p>
        </w:tc>
      </w:tr>
      <w:tr w:rsidR="00885876" w:rsidRPr="00D34FCD" w14:paraId="0EBADC79" w14:textId="77777777" w:rsidTr="00885876">
        <w:trPr>
          <w:cantSplit/>
          <w:trHeight w:val="1134"/>
        </w:trPr>
        <w:tc>
          <w:tcPr>
            <w:tcW w:w="952" w:type="dxa"/>
          </w:tcPr>
          <w:p w14:paraId="5101EED2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67-74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14:paraId="5233CD5F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Задовільно</w:t>
            </w:r>
          </w:p>
        </w:tc>
        <w:tc>
          <w:tcPr>
            <w:tcW w:w="1078" w:type="dxa"/>
            <w:vMerge/>
            <w:textDirection w:val="btLr"/>
          </w:tcPr>
          <w:p w14:paraId="285AA29C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</w:tcPr>
          <w:p w14:paraId="381D0022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461" w:type="dxa"/>
          </w:tcPr>
          <w:p w14:paraId="4B9ADA70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частково, але прогалини не носять істотного характеру, необхідні практичні навички роботи з освоєним матеріалом в основному сформовані, більшість передбачених програмою навчання навчальних завдань виконано, деякі з виконаних завдань, можливо, містять помилки</w:t>
            </w:r>
          </w:p>
        </w:tc>
      </w:tr>
      <w:tr w:rsidR="00885876" w:rsidRPr="00D34FCD" w14:paraId="5D7CE9AC" w14:textId="77777777" w:rsidTr="00885876">
        <w:trPr>
          <w:cantSplit/>
          <w:trHeight w:val="1134"/>
        </w:trPr>
        <w:tc>
          <w:tcPr>
            <w:tcW w:w="952" w:type="dxa"/>
          </w:tcPr>
          <w:p w14:paraId="31A8C302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60–66</w:t>
            </w:r>
          </w:p>
        </w:tc>
        <w:tc>
          <w:tcPr>
            <w:tcW w:w="1078" w:type="dxa"/>
            <w:vMerge/>
            <w:textDirection w:val="btLr"/>
          </w:tcPr>
          <w:p w14:paraId="324DEE48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8" w:type="dxa"/>
            <w:vMerge/>
            <w:textDirection w:val="btLr"/>
          </w:tcPr>
          <w:p w14:paraId="72BB0FBA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</w:tcPr>
          <w:p w14:paraId="0D574F08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461" w:type="dxa"/>
          </w:tcPr>
          <w:p w14:paraId="697F8E24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частково, деякі практичні навички роботи не сформовані, багато передбачених програмою навчання навчальних завдань не виконані, або якість виконання деяких з них оцінено числом балів, близьким до мінімального.</w:t>
            </w:r>
          </w:p>
        </w:tc>
      </w:tr>
      <w:tr w:rsidR="00885876" w:rsidRPr="00252D8F" w14:paraId="498DAE0E" w14:textId="77777777" w:rsidTr="00885876">
        <w:trPr>
          <w:cantSplit/>
          <w:trHeight w:val="1134"/>
        </w:trPr>
        <w:tc>
          <w:tcPr>
            <w:tcW w:w="952" w:type="dxa"/>
          </w:tcPr>
          <w:p w14:paraId="1C1D4939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35–59</w:t>
            </w:r>
          </w:p>
        </w:tc>
        <w:tc>
          <w:tcPr>
            <w:tcW w:w="1078" w:type="dxa"/>
            <w:textDirection w:val="btLr"/>
            <w:vAlign w:val="center"/>
          </w:tcPr>
          <w:p w14:paraId="2A8ECC1A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Незадовільно</w:t>
            </w:r>
          </w:p>
        </w:tc>
        <w:tc>
          <w:tcPr>
            <w:tcW w:w="1078" w:type="dxa"/>
            <w:vMerge w:val="restart"/>
            <w:textDirection w:val="btLr"/>
            <w:vAlign w:val="center"/>
          </w:tcPr>
          <w:p w14:paraId="4338C45B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Не зараховано</w:t>
            </w:r>
          </w:p>
        </w:tc>
        <w:tc>
          <w:tcPr>
            <w:tcW w:w="1064" w:type="dxa"/>
          </w:tcPr>
          <w:p w14:paraId="73D1B8C3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FX</w:t>
            </w:r>
          </w:p>
        </w:tc>
        <w:tc>
          <w:tcPr>
            <w:tcW w:w="5461" w:type="dxa"/>
          </w:tcPr>
          <w:p w14:paraId="4FAA0BA6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освоєний частково, необхідні практичні навички роботи не сформовані, більшість передбачених програм навчання навчальних завдань не виконано, або якість їхнього виконання оцінено числом балів, близьким до мінімального; при додатковій самостійній роботі над матеріалом курсу можливе підвищення якості виконання навчальних завдань (з можливістю повторного складання)</w:t>
            </w:r>
          </w:p>
        </w:tc>
      </w:tr>
      <w:tr w:rsidR="00885876" w:rsidRPr="00252D8F" w14:paraId="0554F5E0" w14:textId="77777777" w:rsidTr="00885876">
        <w:trPr>
          <w:cantSplit/>
          <w:trHeight w:val="1134"/>
        </w:trPr>
        <w:tc>
          <w:tcPr>
            <w:tcW w:w="952" w:type="dxa"/>
          </w:tcPr>
          <w:p w14:paraId="5B5B2541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0–34</w:t>
            </w:r>
          </w:p>
        </w:tc>
        <w:tc>
          <w:tcPr>
            <w:tcW w:w="1078" w:type="dxa"/>
            <w:textDirection w:val="btLr"/>
            <w:vAlign w:val="center"/>
          </w:tcPr>
          <w:p w14:paraId="52B1041B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  <w:bCs/>
              </w:rPr>
              <w:t>Неприйнятно</w:t>
            </w:r>
          </w:p>
        </w:tc>
        <w:tc>
          <w:tcPr>
            <w:tcW w:w="1078" w:type="dxa"/>
            <w:vMerge/>
            <w:textDirection w:val="btLr"/>
            <w:vAlign w:val="center"/>
          </w:tcPr>
          <w:p w14:paraId="6BF76350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</w:tcPr>
          <w:p w14:paraId="0CA9D64C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461" w:type="dxa"/>
          </w:tcPr>
          <w:p w14:paraId="6A8EDA2E" w14:textId="77777777" w:rsidR="00885876" w:rsidRPr="00D34FCD" w:rsidRDefault="00885876" w:rsidP="00885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FCD">
              <w:rPr>
                <w:rFonts w:ascii="Times New Roman" w:hAnsi="Times New Roman" w:cs="Times New Roman"/>
              </w:rPr>
              <w:t>Теоретичний зміст курсу не освоєно, необхідні практичні навички роботи не сформовані, усі виконані навчальні завдання містять грубі помилки, додаткова самостійна робота над матеріалом курсу не приведе до якого-небудь значущого підвищення якості виконання навчальних завдань (з обов’язковим повторним курсом)</w:t>
            </w:r>
          </w:p>
        </w:tc>
      </w:tr>
    </w:tbl>
    <w:p w14:paraId="276939B7" w14:textId="77777777" w:rsidR="00885876" w:rsidRDefault="00885876" w:rsidP="00885876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D7E2D2" w14:textId="77777777" w:rsidR="00885876" w:rsidRPr="00885876" w:rsidRDefault="000C418C" w:rsidP="00885876">
      <w:pPr>
        <w:tabs>
          <w:tab w:val="left" w:pos="284"/>
        </w:tabs>
        <w:jc w:val="both"/>
        <w:rPr>
          <w:rStyle w:val="a7"/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Рекомендована література:</w:t>
      </w:r>
    </w:p>
    <w:p w14:paraId="172554C1" w14:textId="77777777" w:rsidR="00885876" w:rsidRPr="00885876" w:rsidRDefault="00885876" w:rsidP="0088587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after="5" w:line="249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85876">
        <w:rPr>
          <w:rFonts w:ascii="Times New Roman" w:hAnsi="Times New Roman" w:cs="Times New Roman"/>
          <w:sz w:val="24"/>
          <w:szCs w:val="24"/>
        </w:rPr>
        <w:t>Кучерук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 xml:space="preserve"> І.М., </w:t>
      </w:r>
      <w:proofErr w:type="spellStart"/>
      <w:r w:rsidRPr="00885876">
        <w:rPr>
          <w:rFonts w:ascii="Times New Roman" w:hAnsi="Times New Roman" w:cs="Times New Roman"/>
          <w:sz w:val="24"/>
          <w:szCs w:val="24"/>
        </w:rPr>
        <w:t>Горбачук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 xml:space="preserve"> І.Т., Луцик П.П. Загальний курс фізики: У 3 т. Т.2: Електрика і магнетизм. 2-ге вид., </w:t>
      </w:r>
      <w:proofErr w:type="spellStart"/>
      <w:r w:rsidRPr="00885876">
        <w:rPr>
          <w:rFonts w:ascii="Times New Roman" w:hAnsi="Times New Roman" w:cs="Times New Roman"/>
          <w:sz w:val="24"/>
          <w:szCs w:val="24"/>
        </w:rPr>
        <w:t>випр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>. К.: Техніка, 2006. 452 с.</w:t>
      </w:r>
    </w:p>
    <w:p w14:paraId="0E312803" w14:textId="77777777" w:rsidR="00885876" w:rsidRPr="00885876" w:rsidRDefault="00885876" w:rsidP="00885876">
      <w:pPr>
        <w:pStyle w:val="a4"/>
        <w:numPr>
          <w:ilvl w:val="0"/>
          <w:numId w:val="9"/>
        </w:numPr>
        <w:shd w:val="clear" w:color="auto" w:fill="FFFFFF"/>
        <w:tabs>
          <w:tab w:val="left" w:pos="1080"/>
        </w:tabs>
        <w:adjustRightInd w:val="0"/>
        <w:spacing w:after="5" w:line="249" w:lineRule="auto"/>
        <w:ind w:left="0" w:right="119" w:firstLine="567"/>
        <w:contextualSpacing/>
        <w:rPr>
          <w:rFonts w:ascii="Times New Roman" w:hAnsi="Times New Roman" w:cs="Times New Roman"/>
          <w:spacing w:val="-19"/>
          <w:sz w:val="24"/>
          <w:szCs w:val="24"/>
        </w:rPr>
      </w:pPr>
      <w:proofErr w:type="spellStart"/>
      <w:r w:rsidRPr="00885876">
        <w:rPr>
          <w:rFonts w:ascii="Times New Roman" w:hAnsi="Times New Roman" w:cs="Times New Roman"/>
          <w:sz w:val="24"/>
          <w:szCs w:val="24"/>
        </w:rPr>
        <w:t>Скіцько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 xml:space="preserve">, І. Ф. Фізика (Фізика для інженерів) [Електронний ресурс] : підручник для студентів, які навчаються за технічними спеціальностями / І. Ф. </w:t>
      </w:r>
      <w:proofErr w:type="spellStart"/>
      <w:r w:rsidRPr="00885876">
        <w:rPr>
          <w:rFonts w:ascii="Times New Roman" w:hAnsi="Times New Roman" w:cs="Times New Roman"/>
          <w:sz w:val="24"/>
          <w:szCs w:val="24"/>
        </w:rPr>
        <w:t>Скіцько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 xml:space="preserve">, О. І. </w:t>
      </w:r>
      <w:proofErr w:type="spellStart"/>
      <w:r w:rsidRPr="00885876">
        <w:rPr>
          <w:rFonts w:ascii="Times New Roman" w:hAnsi="Times New Roman" w:cs="Times New Roman"/>
          <w:sz w:val="24"/>
          <w:szCs w:val="24"/>
        </w:rPr>
        <w:t>Скіцько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 xml:space="preserve"> ; КПІ ім. Ігоря Сікорського ; ред.: А. О. Авраменко. – Електронні текстові дані (1 файл: 25,2 </w:t>
      </w:r>
      <w:proofErr w:type="spellStart"/>
      <w:r w:rsidRPr="00885876">
        <w:rPr>
          <w:rFonts w:ascii="Times New Roman" w:hAnsi="Times New Roman" w:cs="Times New Roman"/>
          <w:sz w:val="24"/>
          <w:szCs w:val="24"/>
        </w:rPr>
        <w:t>Мбайт</w:t>
      </w:r>
      <w:proofErr w:type="spellEnd"/>
      <w:r w:rsidRPr="00885876">
        <w:rPr>
          <w:rFonts w:ascii="Times New Roman" w:hAnsi="Times New Roman" w:cs="Times New Roman"/>
          <w:sz w:val="24"/>
          <w:szCs w:val="24"/>
        </w:rPr>
        <w:t>). – Київ : КПІ ім. Ігоря Сікорського, 2017. – 513 c. URI: </w:t>
      </w:r>
      <w:hyperlink r:id="rId29" w:history="1">
        <w:r w:rsidRPr="00885876">
          <w:rPr>
            <w:rStyle w:val="a5"/>
            <w:rFonts w:ascii="Times New Roman" w:hAnsi="Times New Roman" w:cs="Times New Roman"/>
            <w:sz w:val="24"/>
            <w:szCs w:val="24"/>
          </w:rPr>
          <w:t>https://ela.kpi.ua/handle/123456789/19035</w:t>
        </w:r>
      </w:hyperlink>
    </w:p>
    <w:p w14:paraId="0ED8C1E7" w14:textId="77777777" w:rsidR="00885876" w:rsidRPr="00885876" w:rsidRDefault="000C418C" w:rsidP="00885876">
      <w:pPr>
        <w:pStyle w:val="a4"/>
        <w:numPr>
          <w:ilvl w:val="0"/>
          <w:numId w:val="9"/>
        </w:numPr>
        <w:shd w:val="clear" w:color="auto" w:fill="FFFFFF"/>
        <w:adjustRightInd w:val="0"/>
        <w:spacing w:after="5" w:line="249" w:lineRule="auto"/>
        <w:ind w:left="0" w:right="119" w:firstLine="567"/>
        <w:contextualSpacing/>
        <w:rPr>
          <w:rFonts w:ascii="Times New Roman" w:hAnsi="Times New Roman" w:cs="Times New Roman"/>
          <w:spacing w:val="-16"/>
          <w:sz w:val="24"/>
          <w:szCs w:val="24"/>
        </w:rPr>
      </w:pPr>
      <w:r w:rsidRPr="000C4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5876" w:rsidRPr="00885876">
        <w:rPr>
          <w:rFonts w:ascii="Times New Roman" w:hAnsi="Times New Roman" w:cs="Times New Roman"/>
          <w:sz w:val="24"/>
          <w:szCs w:val="24"/>
        </w:rPr>
        <w:t>Яцура</w:t>
      </w:r>
      <w:proofErr w:type="spellEnd"/>
      <w:r w:rsidR="00885876" w:rsidRPr="00885876">
        <w:rPr>
          <w:rFonts w:ascii="Times New Roman" w:hAnsi="Times New Roman" w:cs="Times New Roman"/>
          <w:sz w:val="24"/>
          <w:szCs w:val="24"/>
        </w:rPr>
        <w:t xml:space="preserve"> М. М. Курс загальної фізики. Запитання і відповіді : навчальний посібник. Івано-</w:t>
      </w:r>
      <w:r w:rsidR="00885876" w:rsidRPr="00885876">
        <w:rPr>
          <w:rFonts w:ascii="Times New Roman" w:hAnsi="Times New Roman" w:cs="Times New Roman"/>
          <w:sz w:val="24"/>
          <w:szCs w:val="24"/>
        </w:rPr>
        <w:lastRenderedPageBreak/>
        <w:t>Франківськ : Вид-во ДВНЗ “Прикарпатський національний університет імені Василя Стефаника”, 2017. 571 с.</w:t>
      </w:r>
    </w:p>
    <w:p w14:paraId="2C9360FC" w14:textId="77777777" w:rsidR="00885876" w:rsidRPr="00885876" w:rsidRDefault="00885876" w:rsidP="00885876">
      <w:pPr>
        <w:pStyle w:val="a4"/>
        <w:numPr>
          <w:ilvl w:val="0"/>
          <w:numId w:val="9"/>
        </w:numPr>
        <w:shd w:val="clear" w:color="auto" w:fill="FFFFFF"/>
        <w:tabs>
          <w:tab w:val="left" w:pos="1080"/>
        </w:tabs>
        <w:adjustRightInd w:val="0"/>
        <w:spacing w:after="5" w:line="249" w:lineRule="auto"/>
        <w:ind w:left="0" w:right="119" w:firstLine="567"/>
        <w:contextualSpacing/>
        <w:rPr>
          <w:rFonts w:ascii="Times New Roman" w:hAnsi="Times New Roman" w:cs="Times New Roman"/>
          <w:spacing w:val="-19"/>
          <w:sz w:val="24"/>
          <w:szCs w:val="24"/>
        </w:rPr>
      </w:pPr>
      <w:r w:rsidRPr="008858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Курс загальної фізики. Навчальний посібник для вищих навчальних закладів.</w:t>
      </w:r>
      <w:r w:rsidRPr="0088587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Pr="008858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 Кармазін В.В., Семенець В.В. К.: Кондор, 2016. 786 с</w:t>
      </w:r>
      <w:r w:rsidRPr="00885876">
        <w:rPr>
          <w:rFonts w:ascii="Times New Roman" w:hAnsi="Times New Roman" w:cs="Times New Roman"/>
          <w:sz w:val="24"/>
          <w:szCs w:val="24"/>
        </w:rPr>
        <w:t>.</w:t>
      </w:r>
    </w:p>
    <w:p w14:paraId="2CFC6184" w14:textId="77777777" w:rsidR="00885876" w:rsidRPr="00885876" w:rsidRDefault="00885876" w:rsidP="00885876">
      <w:pPr>
        <w:tabs>
          <w:tab w:val="left" w:pos="284"/>
        </w:tabs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885876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Додаткові джерела: </w:t>
      </w:r>
    </w:p>
    <w:p w14:paraId="6935C0BE" w14:textId="77777777" w:rsidR="00885876" w:rsidRPr="00885876" w:rsidRDefault="00885876" w:rsidP="00885876">
      <w:pPr>
        <w:pStyle w:val="a4"/>
        <w:tabs>
          <w:tab w:val="left" w:pos="0"/>
          <w:tab w:val="left" w:pos="284"/>
        </w:tabs>
        <w:overflowPunct w:val="0"/>
        <w:adjustRightInd w:val="0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876">
        <w:rPr>
          <w:rFonts w:ascii="Times New Roman" w:hAnsi="Times New Roman" w:cs="Times New Roman"/>
          <w:sz w:val="24"/>
          <w:szCs w:val="24"/>
        </w:rPr>
        <w:t xml:space="preserve">1. Дистанційний курс: </w:t>
      </w:r>
      <w:hyperlink r:id="rId30" w:history="1">
        <w:r w:rsidRPr="00885876">
          <w:rPr>
            <w:rStyle w:val="a5"/>
            <w:rFonts w:ascii="Times New Roman" w:hAnsi="Times New Roman" w:cs="Times New Roman"/>
            <w:sz w:val="24"/>
            <w:szCs w:val="24"/>
          </w:rPr>
          <w:t>https://dl2022.khadi-kh.com/course/view.php?id=1920</w:t>
        </w:r>
      </w:hyperlink>
    </w:p>
    <w:p w14:paraId="4E303747" w14:textId="77777777" w:rsidR="00885876" w:rsidRPr="00885876" w:rsidRDefault="00885876" w:rsidP="00885876">
      <w:pPr>
        <w:pStyle w:val="a8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85876">
        <w:rPr>
          <w:rFonts w:ascii="Times New Roman" w:hAnsi="Times New Roman" w:cs="Times New Roman"/>
          <w:sz w:val="24"/>
          <w:szCs w:val="24"/>
        </w:rPr>
        <w:t xml:space="preserve">2. Файловий архів ХНАДУ </w:t>
      </w:r>
      <w:hyperlink r:id="rId31" w:history="1">
        <w:r w:rsidRPr="00885876">
          <w:rPr>
            <w:rStyle w:val="a5"/>
            <w:rFonts w:ascii="Times New Roman" w:hAnsi="Times New Roman" w:cs="Times New Roman"/>
            <w:sz w:val="24"/>
            <w:szCs w:val="24"/>
          </w:rPr>
          <w:t>http://files.khadi.kharkov.ua/</w:t>
        </w:r>
      </w:hyperlink>
    </w:p>
    <w:p w14:paraId="2AC57B1B" w14:textId="77777777" w:rsidR="00885876" w:rsidRPr="00885876" w:rsidRDefault="00885876" w:rsidP="00885876">
      <w:pPr>
        <w:pStyle w:val="a4"/>
        <w:tabs>
          <w:tab w:val="left" w:pos="0"/>
          <w:tab w:val="left" w:pos="284"/>
        </w:tabs>
        <w:overflowPunct w:val="0"/>
        <w:adjustRightInd w:val="0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876">
        <w:rPr>
          <w:rFonts w:ascii="Times New Roman" w:hAnsi="Times New Roman" w:cs="Times New Roman"/>
          <w:sz w:val="24"/>
          <w:szCs w:val="24"/>
        </w:rPr>
        <w:t xml:space="preserve">3. Наукова бібліотека ХНАДУ </w:t>
      </w:r>
      <w:hyperlink r:id="rId32" w:history="1">
        <w:r w:rsidRPr="00885876">
          <w:rPr>
            <w:rStyle w:val="a5"/>
            <w:rFonts w:ascii="Times New Roman" w:hAnsi="Times New Roman" w:cs="Times New Roman"/>
            <w:sz w:val="24"/>
            <w:szCs w:val="24"/>
          </w:rPr>
          <w:t>http://library.khadi.kharkov.ua/golovna/</w:t>
        </w:r>
      </w:hyperlink>
    </w:p>
    <w:p w14:paraId="75108C41" w14:textId="77777777" w:rsidR="00885876" w:rsidRPr="00885876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16E18477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64A37D9A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F328C00" wp14:editId="5131E32B">
            <wp:simplePos x="0" y="0"/>
            <wp:positionH relativeFrom="column">
              <wp:posOffset>2431530</wp:posOffset>
            </wp:positionH>
            <wp:positionV relativeFrom="paragraph">
              <wp:posOffset>3810</wp:posOffset>
            </wp:positionV>
            <wp:extent cx="810491" cy="334268"/>
            <wp:effectExtent l="0" t="0" r="8890" b="889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26" t="56214" r="45998" b="40433"/>
                    <a:stretch/>
                  </pic:blipFill>
                  <pic:spPr bwMode="auto">
                    <a:xfrm>
                      <a:off x="0" y="0"/>
                      <a:ext cx="810491" cy="334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C11">
        <w:rPr>
          <w:rFonts w:ascii="Times New Roman" w:hAnsi="Times New Roman" w:cs="Times New Roman"/>
          <w:sz w:val="24"/>
          <w:szCs w:val="24"/>
        </w:rPr>
        <w:t>Розробник (розробники)</w:t>
      </w:r>
      <w:r w:rsidRPr="00D34FCD">
        <w:rPr>
          <w:noProof/>
        </w:rPr>
        <w:t xml:space="preserve"> </w:t>
      </w:r>
    </w:p>
    <w:p w14:paraId="6F167BDF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73C11">
        <w:rPr>
          <w:rFonts w:ascii="Times New Roman" w:hAnsi="Times New Roman" w:cs="Times New Roman"/>
          <w:sz w:val="24"/>
          <w:szCs w:val="24"/>
        </w:rPr>
        <w:t>силабусу</w:t>
      </w:r>
      <w:proofErr w:type="spellEnd"/>
      <w:r w:rsidRPr="00B73C11">
        <w:rPr>
          <w:rFonts w:ascii="Times New Roman" w:hAnsi="Times New Roman" w:cs="Times New Roman"/>
          <w:sz w:val="24"/>
          <w:szCs w:val="24"/>
        </w:rPr>
        <w:t xml:space="preserve"> навчальної дисципліни  _______________        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Євген Чаплигін</w:t>
      </w:r>
      <w:r w:rsidRPr="00B73C11">
        <w:rPr>
          <w:rFonts w:ascii="Times New Roman" w:hAnsi="Times New Roman" w:cs="Times New Roman"/>
          <w:sz w:val="24"/>
          <w:szCs w:val="24"/>
        </w:rPr>
        <w:t>__</w:t>
      </w:r>
    </w:p>
    <w:p w14:paraId="4C9B0EAD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0"/>
          <w:szCs w:val="20"/>
        </w:rPr>
      </w:pPr>
      <w:r w:rsidRPr="00B73C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підпис                                               ПІБ </w:t>
      </w:r>
    </w:p>
    <w:p w14:paraId="738ED5A4" w14:textId="77777777" w:rsidR="00885876" w:rsidRPr="00B73C11" w:rsidRDefault="00885876" w:rsidP="00885876">
      <w:pPr>
        <w:shd w:val="clear" w:color="auto" w:fill="FFFFFF"/>
        <w:ind w:firstLine="567"/>
        <w:contextualSpacing/>
        <w:rPr>
          <w:rFonts w:ascii="Times New Roman" w:hAnsi="Times New Roman" w:cs="Times New Roman"/>
        </w:rPr>
      </w:pPr>
      <w:r w:rsidRPr="00B73C11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E4DC8A" wp14:editId="43ED4D89">
            <wp:simplePos x="0" y="0"/>
            <wp:positionH relativeFrom="column">
              <wp:posOffset>2588821</wp:posOffset>
            </wp:positionH>
            <wp:positionV relativeFrom="paragraph">
              <wp:posOffset>160770</wp:posOffset>
            </wp:positionV>
            <wp:extent cx="958291" cy="315515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1" cy="31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6E9C4" w14:textId="77777777" w:rsidR="00885876" w:rsidRPr="00B73C11" w:rsidRDefault="00885876" w:rsidP="00885876">
      <w:pPr>
        <w:shd w:val="clear" w:color="auto" w:fill="FFFFFF"/>
        <w:ind w:firstLine="567"/>
        <w:contextualSpacing/>
        <w:rPr>
          <w:rFonts w:ascii="Times New Roman" w:hAnsi="Times New Roman" w:cs="Times New Roman"/>
        </w:rPr>
      </w:pPr>
    </w:p>
    <w:p w14:paraId="2362E157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</w:rPr>
        <w:t xml:space="preserve">Завідувач кафедри фізики                  </w:t>
      </w:r>
      <w:r w:rsidRPr="00B73C11">
        <w:rPr>
          <w:rFonts w:ascii="Times New Roman" w:hAnsi="Times New Roman" w:cs="Times New Roman"/>
          <w:sz w:val="24"/>
          <w:szCs w:val="24"/>
        </w:rPr>
        <w:t>_______________        _____</w:t>
      </w:r>
      <w:r w:rsidRPr="00B73C11">
        <w:rPr>
          <w:rFonts w:ascii="Times New Roman" w:hAnsi="Times New Roman" w:cs="Times New Roman"/>
          <w:sz w:val="24"/>
          <w:szCs w:val="24"/>
          <w:u w:val="single"/>
        </w:rPr>
        <w:t>Юрій БАТИГІН</w:t>
      </w:r>
      <w:r w:rsidRPr="00B73C11">
        <w:rPr>
          <w:rFonts w:ascii="Times New Roman" w:hAnsi="Times New Roman" w:cs="Times New Roman"/>
          <w:sz w:val="24"/>
          <w:szCs w:val="24"/>
        </w:rPr>
        <w:t>____</w:t>
      </w:r>
    </w:p>
    <w:p w14:paraId="236B97FB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0"/>
          <w:szCs w:val="20"/>
        </w:rPr>
      </w:pPr>
      <w:r w:rsidRPr="00B73C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підпис                                               ПІБ </w:t>
      </w:r>
    </w:p>
    <w:p w14:paraId="71B235B2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5CC2F2BC" w14:textId="0FE6F9B9" w:rsidR="00885876" w:rsidRPr="00B73C11" w:rsidRDefault="00BC79AD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object w:dxaOrig="1440" w:dyaOrig="1440" w14:anchorId="256BEBF9">
          <v:shape id="_x0000_s1037" type="#_x0000_t75" alt="" style="position:absolute;margin-left:165.65pt;margin-top:10.8pt;width:100.15pt;height:25.5pt;z-index:251662336;mso-wrap-edited:f;mso-width-percent:0;mso-height-percent:0;mso-position-horizontal-relative:text;mso-position-vertical-relative:text;mso-width-percent:0;mso-height-percent:0;mso-width-relative:page;mso-height-relative:page">
            <v:imagedata r:id="rId35" o:title="" blacklevel="6554f"/>
          </v:shape>
          <o:OLEObject Type="Embed" ProgID="PBrush" ShapeID="_x0000_s1037" DrawAspect="Content" ObjectID="_1767175806" r:id="rId36"/>
        </w:object>
      </w:r>
    </w:p>
    <w:p w14:paraId="3DE706EA" w14:textId="77777777" w:rsidR="00885876" w:rsidRDefault="00885876" w:rsidP="00885876">
      <w:pPr>
        <w:shd w:val="clear" w:color="auto" w:fill="FFFFFF"/>
        <w:contextualSpacing/>
        <w:rPr>
          <w:rFonts w:ascii="Times New Roman" w:hAnsi="Times New Roman" w:cs="Times New Roman"/>
        </w:rPr>
      </w:pPr>
      <w:r w:rsidRPr="00B73C11">
        <w:rPr>
          <w:rFonts w:ascii="Times New Roman" w:hAnsi="Times New Roman" w:cs="Times New Roman"/>
        </w:rPr>
        <w:t xml:space="preserve">Гарант освітньо-професійної </w:t>
      </w:r>
    </w:p>
    <w:p w14:paraId="63011912" w14:textId="6FA10919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B73C11">
        <w:rPr>
          <w:rFonts w:ascii="Times New Roman" w:hAnsi="Times New Roman" w:cs="Times New Roman"/>
        </w:rPr>
        <w:t xml:space="preserve">програми </w:t>
      </w:r>
      <w:r w:rsidRPr="00B73C1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        ___</w:t>
      </w:r>
      <w:r w:rsidRPr="00885876">
        <w:t xml:space="preserve"> </w:t>
      </w:r>
      <w:r w:rsidRPr="00885876">
        <w:rPr>
          <w:rFonts w:ascii="Times New Roman" w:hAnsi="Times New Roman" w:cs="Times New Roman"/>
          <w:u w:val="single"/>
        </w:rPr>
        <w:t>Тетяна ГЕРАСИМЧУК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B73C11">
        <w:rPr>
          <w:rFonts w:ascii="Times New Roman" w:hAnsi="Times New Roman" w:cs="Times New Roman"/>
          <w:sz w:val="24"/>
          <w:szCs w:val="24"/>
        </w:rPr>
        <w:t>_</w:t>
      </w:r>
    </w:p>
    <w:p w14:paraId="3C2BAE1E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0"/>
          <w:szCs w:val="20"/>
        </w:rPr>
      </w:pPr>
      <w:r w:rsidRPr="00B73C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підпис                                               ПІБ </w:t>
      </w:r>
    </w:p>
    <w:p w14:paraId="72C381EC" w14:textId="3CF02288" w:rsidR="00885876" w:rsidRPr="00B73C11" w:rsidRDefault="00BC79AD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object w:dxaOrig="1440" w:dyaOrig="1440" w14:anchorId="030759A4">
          <v:shape id="_x0000_s1036" type="#_x0000_t75" alt="" style="position:absolute;margin-left:194.2pt;margin-top:308.3pt;width:47pt;height:39.3pt;z-index:251661312;mso-wrap-edited:f;mso-width-percent:0;mso-height-percent:0;mso-position-horizontal-relative:margin;mso-position-vertical-relative:margin;mso-width-percent:0;mso-height-percent:0">
            <v:imagedata r:id="rId37" o:title="" blacklevel="13107f"/>
            <w10:wrap anchorx="margin" anchory="margin"/>
          </v:shape>
          <o:OLEObject Type="Embed" ProgID="PBrush" ShapeID="_x0000_s1036" DrawAspect="Content" ObjectID="_1767175807" r:id="rId38"/>
        </w:object>
      </w:r>
    </w:p>
    <w:p w14:paraId="515C3072" w14:textId="07BDB4B1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58BB6D0A" w14:textId="3B04A9BA" w:rsidR="00885876" w:rsidRDefault="00885876" w:rsidP="00885876">
      <w:pPr>
        <w:widowControl/>
        <w:shd w:val="clear" w:color="auto" w:fill="FFFFFF"/>
        <w:autoSpaceDE/>
        <w:autoSpaceDN/>
        <w:contextualSpacing/>
        <w:rPr>
          <w:rFonts w:ascii="Times New Roman" w:eastAsia="Times New Roman" w:hAnsi="Times New Roman" w:cs="Times New Roman"/>
        </w:rPr>
      </w:pPr>
      <w:r w:rsidRPr="00B73C11">
        <w:rPr>
          <w:rFonts w:ascii="Times New Roman" w:hAnsi="Times New Roman" w:cs="Times New Roman"/>
        </w:rPr>
        <w:t>Завідувач кафедри</w:t>
      </w:r>
      <w:r w:rsidRPr="008301AA">
        <w:rPr>
          <w:rFonts w:ascii="Times New Roman" w:hAnsi="Times New Roman" w:cs="Times New Roman"/>
        </w:rPr>
        <w:t xml:space="preserve"> </w:t>
      </w:r>
      <w:r w:rsidRPr="00885876">
        <w:rPr>
          <w:rFonts w:ascii="Times New Roman" w:eastAsia="Times New Roman" w:hAnsi="Times New Roman" w:cs="Times New Roman"/>
        </w:rPr>
        <w:t xml:space="preserve">філософії </w:t>
      </w:r>
    </w:p>
    <w:p w14:paraId="2952FA7E" w14:textId="77777777" w:rsidR="00885876" w:rsidRPr="00B73C11" w:rsidRDefault="00885876" w:rsidP="00885876">
      <w:pPr>
        <w:widowControl/>
        <w:shd w:val="clear" w:color="auto" w:fill="FFFFFF"/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885876">
        <w:rPr>
          <w:rFonts w:ascii="Times New Roman" w:eastAsia="Times New Roman" w:hAnsi="Times New Roman" w:cs="Times New Roman"/>
        </w:rPr>
        <w:t>та педагогіки професійної підготовки</w:t>
      </w:r>
      <w:r w:rsidRPr="00B73C11">
        <w:rPr>
          <w:rFonts w:ascii="Times New Roman" w:hAnsi="Times New Roman" w:cs="Times New Roman"/>
        </w:rPr>
        <w:t xml:space="preserve"> </w:t>
      </w:r>
      <w:r w:rsidRPr="001D70A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D70A9">
        <w:rPr>
          <w:rFonts w:ascii="Times New Roman" w:hAnsi="Times New Roman" w:cs="Times New Roman"/>
          <w:sz w:val="24"/>
          <w:szCs w:val="24"/>
        </w:rPr>
        <w:t xml:space="preserve">        ___</w:t>
      </w:r>
      <w:r w:rsidRPr="00885876">
        <w:rPr>
          <w:rFonts w:ascii="Times New Roman" w:hAnsi="Times New Roman" w:cs="Times New Roman"/>
          <w:u w:val="single"/>
        </w:rPr>
        <w:t>Володимир БОНДАРЕНКО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F606FCA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0"/>
          <w:szCs w:val="20"/>
        </w:rPr>
      </w:pPr>
      <w:r w:rsidRPr="00B73C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підпис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73C11">
        <w:rPr>
          <w:rFonts w:ascii="Times New Roman" w:hAnsi="Times New Roman" w:cs="Times New Roman"/>
          <w:sz w:val="20"/>
          <w:szCs w:val="20"/>
        </w:rPr>
        <w:t xml:space="preserve">  ПІБ </w:t>
      </w:r>
    </w:p>
    <w:p w14:paraId="61AD852D" w14:textId="77777777" w:rsidR="00885876" w:rsidRPr="00B73C11" w:rsidRDefault="00885876" w:rsidP="0088587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14:paraId="58DB05A9" w14:textId="77777777" w:rsidR="00CF4D67" w:rsidRPr="003A721E" w:rsidRDefault="00CF4D67" w:rsidP="00885876">
      <w:pPr>
        <w:rPr>
          <w:rFonts w:ascii="Times New Roman" w:hAnsi="Times New Roman" w:cs="Times New Roman"/>
        </w:rPr>
      </w:pPr>
    </w:p>
    <w:sectPr w:rsidR="00CF4D67" w:rsidRPr="003A721E" w:rsidSect="00885876">
      <w:pgSz w:w="11920" w:h="16850"/>
      <w:pgMar w:top="1140" w:right="6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EB9"/>
    <w:multiLevelType w:val="multilevel"/>
    <w:tmpl w:val="E2DA7D48"/>
    <w:lvl w:ilvl="0">
      <w:start w:val="1"/>
      <w:numFmt w:val="decimal"/>
      <w:lvlText w:val="%1"/>
      <w:lvlJc w:val="left"/>
      <w:pPr>
        <w:ind w:left="113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" w:hanging="129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42" w:hanging="12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3" w:hanging="12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4" w:hanging="12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5" w:hanging="12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6" w:hanging="12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7" w:hanging="12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8" w:hanging="1292"/>
      </w:pPr>
      <w:rPr>
        <w:rFonts w:hint="default"/>
        <w:lang w:val="uk-UA" w:eastAsia="en-US" w:bidi="ar-SA"/>
      </w:rPr>
    </w:lvl>
  </w:abstractNum>
  <w:abstractNum w:abstractNumId="1" w15:restartNumberingAfterBreak="0">
    <w:nsid w:val="0ECA0583"/>
    <w:multiLevelType w:val="hybridMultilevel"/>
    <w:tmpl w:val="4210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1F5"/>
    <w:multiLevelType w:val="hybridMultilevel"/>
    <w:tmpl w:val="0D66602A"/>
    <w:lvl w:ilvl="0" w:tplc="9250986C">
      <w:numFmt w:val="bullet"/>
      <w:lvlText w:val="–"/>
      <w:lvlJc w:val="left"/>
      <w:pPr>
        <w:ind w:left="113" w:hanging="732"/>
      </w:pPr>
      <w:rPr>
        <w:rFonts w:ascii="Microsoft Sans Serif" w:eastAsia="Microsoft Sans Serif" w:hAnsi="Microsoft Sans Serif" w:cs="Microsoft Sans Serif" w:hint="default"/>
        <w:w w:val="188"/>
        <w:sz w:val="24"/>
        <w:szCs w:val="24"/>
        <w:lang w:val="uk-UA" w:eastAsia="en-US" w:bidi="ar-SA"/>
      </w:rPr>
    </w:lvl>
    <w:lvl w:ilvl="1" w:tplc="CB3A17A6">
      <w:numFmt w:val="bullet"/>
      <w:lvlText w:val="•"/>
      <w:lvlJc w:val="left"/>
      <w:pPr>
        <w:ind w:left="1131" w:hanging="732"/>
      </w:pPr>
      <w:rPr>
        <w:rFonts w:hint="default"/>
        <w:lang w:val="uk-UA" w:eastAsia="en-US" w:bidi="ar-SA"/>
      </w:rPr>
    </w:lvl>
    <w:lvl w:ilvl="2" w:tplc="930EF18E">
      <w:numFmt w:val="bullet"/>
      <w:lvlText w:val="•"/>
      <w:lvlJc w:val="left"/>
      <w:pPr>
        <w:ind w:left="2142" w:hanging="732"/>
      </w:pPr>
      <w:rPr>
        <w:rFonts w:hint="default"/>
        <w:lang w:val="uk-UA" w:eastAsia="en-US" w:bidi="ar-SA"/>
      </w:rPr>
    </w:lvl>
    <w:lvl w:ilvl="3" w:tplc="5A829B3C">
      <w:numFmt w:val="bullet"/>
      <w:lvlText w:val="•"/>
      <w:lvlJc w:val="left"/>
      <w:pPr>
        <w:ind w:left="3153" w:hanging="732"/>
      </w:pPr>
      <w:rPr>
        <w:rFonts w:hint="default"/>
        <w:lang w:val="uk-UA" w:eastAsia="en-US" w:bidi="ar-SA"/>
      </w:rPr>
    </w:lvl>
    <w:lvl w:ilvl="4" w:tplc="E1B6C00A">
      <w:numFmt w:val="bullet"/>
      <w:lvlText w:val="•"/>
      <w:lvlJc w:val="left"/>
      <w:pPr>
        <w:ind w:left="4164" w:hanging="732"/>
      </w:pPr>
      <w:rPr>
        <w:rFonts w:hint="default"/>
        <w:lang w:val="uk-UA" w:eastAsia="en-US" w:bidi="ar-SA"/>
      </w:rPr>
    </w:lvl>
    <w:lvl w:ilvl="5" w:tplc="C46C1374">
      <w:numFmt w:val="bullet"/>
      <w:lvlText w:val="•"/>
      <w:lvlJc w:val="left"/>
      <w:pPr>
        <w:ind w:left="5175" w:hanging="732"/>
      </w:pPr>
      <w:rPr>
        <w:rFonts w:hint="default"/>
        <w:lang w:val="uk-UA" w:eastAsia="en-US" w:bidi="ar-SA"/>
      </w:rPr>
    </w:lvl>
    <w:lvl w:ilvl="6" w:tplc="9D3A5268">
      <w:numFmt w:val="bullet"/>
      <w:lvlText w:val="•"/>
      <w:lvlJc w:val="left"/>
      <w:pPr>
        <w:ind w:left="6186" w:hanging="732"/>
      </w:pPr>
      <w:rPr>
        <w:rFonts w:hint="default"/>
        <w:lang w:val="uk-UA" w:eastAsia="en-US" w:bidi="ar-SA"/>
      </w:rPr>
    </w:lvl>
    <w:lvl w:ilvl="7" w:tplc="BEC4F3C0">
      <w:numFmt w:val="bullet"/>
      <w:lvlText w:val="•"/>
      <w:lvlJc w:val="left"/>
      <w:pPr>
        <w:ind w:left="7197" w:hanging="732"/>
      </w:pPr>
      <w:rPr>
        <w:rFonts w:hint="default"/>
        <w:lang w:val="uk-UA" w:eastAsia="en-US" w:bidi="ar-SA"/>
      </w:rPr>
    </w:lvl>
    <w:lvl w:ilvl="8" w:tplc="C84E00F4">
      <w:numFmt w:val="bullet"/>
      <w:lvlText w:val="•"/>
      <w:lvlJc w:val="left"/>
      <w:pPr>
        <w:ind w:left="820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42520D81"/>
    <w:multiLevelType w:val="hybridMultilevel"/>
    <w:tmpl w:val="7D909460"/>
    <w:lvl w:ilvl="0" w:tplc="FEDCDB6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2648BA"/>
    <w:multiLevelType w:val="hybridMultilevel"/>
    <w:tmpl w:val="7BACE2B6"/>
    <w:lvl w:ilvl="0" w:tplc="E20A1F14">
      <w:start w:val="16"/>
      <w:numFmt w:val="lowerLetter"/>
      <w:lvlText w:val=".%1"/>
      <w:lvlJc w:val="left"/>
      <w:pPr>
        <w:ind w:left="240" w:hanging="281"/>
        <w:jc w:val="left"/>
      </w:pPr>
      <w:rPr>
        <w:rFonts w:ascii="Arial MT" w:eastAsia="Arial MT" w:hAnsi="Arial MT" w:cs="Arial MT" w:hint="default"/>
        <w:color w:val="0461C1"/>
        <w:w w:val="100"/>
        <w:sz w:val="24"/>
        <w:szCs w:val="24"/>
        <w:u w:val="single" w:color="0461C1"/>
        <w:lang w:val="uk-UA" w:eastAsia="en-US" w:bidi="ar-SA"/>
      </w:rPr>
    </w:lvl>
    <w:lvl w:ilvl="1" w:tplc="987677B2">
      <w:start w:val="1"/>
      <w:numFmt w:val="decimal"/>
      <w:lvlText w:val="%2."/>
      <w:lvlJc w:val="left"/>
      <w:pPr>
        <w:ind w:left="240" w:hanging="260"/>
        <w:jc w:val="left"/>
      </w:pPr>
      <w:rPr>
        <w:rFonts w:hint="default"/>
        <w:w w:val="100"/>
        <w:lang w:val="uk-UA" w:eastAsia="en-US" w:bidi="ar-SA"/>
      </w:rPr>
    </w:lvl>
    <w:lvl w:ilvl="2" w:tplc="78863FCE">
      <w:numFmt w:val="bullet"/>
      <w:lvlText w:val="•"/>
      <w:lvlJc w:val="left"/>
      <w:pPr>
        <w:ind w:left="2238" w:hanging="260"/>
      </w:pPr>
      <w:rPr>
        <w:rFonts w:hint="default"/>
        <w:lang w:val="uk-UA" w:eastAsia="en-US" w:bidi="ar-SA"/>
      </w:rPr>
    </w:lvl>
    <w:lvl w:ilvl="3" w:tplc="154A3320">
      <w:numFmt w:val="bullet"/>
      <w:lvlText w:val="•"/>
      <w:lvlJc w:val="left"/>
      <w:pPr>
        <w:ind w:left="3237" w:hanging="260"/>
      </w:pPr>
      <w:rPr>
        <w:rFonts w:hint="default"/>
        <w:lang w:val="uk-UA" w:eastAsia="en-US" w:bidi="ar-SA"/>
      </w:rPr>
    </w:lvl>
    <w:lvl w:ilvl="4" w:tplc="D4E84874">
      <w:numFmt w:val="bullet"/>
      <w:lvlText w:val="•"/>
      <w:lvlJc w:val="left"/>
      <w:pPr>
        <w:ind w:left="4236" w:hanging="260"/>
      </w:pPr>
      <w:rPr>
        <w:rFonts w:hint="default"/>
        <w:lang w:val="uk-UA" w:eastAsia="en-US" w:bidi="ar-SA"/>
      </w:rPr>
    </w:lvl>
    <w:lvl w:ilvl="5" w:tplc="0E3442E8">
      <w:numFmt w:val="bullet"/>
      <w:lvlText w:val="•"/>
      <w:lvlJc w:val="left"/>
      <w:pPr>
        <w:ind w:left="5235" w:hanging="260"/>
      </w:pPr>
      <w:rPr>
        <w:rFonts w:hint="default"/>
        <w:lang w:val="uk-UA" w:eastAsia="en-US" w:bidi="ar-SA"/>
      </w:rPr>
    </w:lvl>
    <w:lvl w:ilvl="6" w:tplc="3AC880C6">
      <w:numFmt w:val="bullet"/>
      <w:lvlText w:val="•"/>
      <w:lvlJc w:val="left"/>
      <w:pPr>
        <w:ind w:left="6234" w:hanging="260"/>
      </w:pPr>
      <w:rPr>
        <w:rFonts w:hint="default"/>
        <w:lang w:val="uk-UA" w:eastAsia="en-US" w:bidi="ar-SA"/>
      </w:rPr>
    </w:lvl>
    <w:lvl w:ilvl="7" w:tplc="AD204D40">
      <w:numFmt w:val="bullet"/>
      <w:lvlText w:val="•"/>
      <w:lvlJc w:val="left"/>
      <w:pPr>
        <w:ind w:left="7233" w:hanging="260"/>
      </w:pPr>
      <w:rPr>
        <w:rFonts w:hint="default"/>
        <w:lang w:val="uk-UA" w:eastAsia="en-US" w:bidi="ar-SA"/>
      </w:rPr>
    </w:lvl>
    <w:lvl w:ilvl="8" w:tplc="27C034C6">
      <w:numFmt w:val="bullet"/>
      <w:lvlText w:val="•"/>
      <w:lvlJc w:val="left"/>
      <w:pPr>
        <w:ind w:left="8232" w:hanging="260"/>
      </w:pPr>
      <w:rPr>
        <w:rFonts w:hint="default"/>
        <w:lang w:val="uk-UA" w:eastAsia="en-US" w:bidi="ar-SA"/>
      </w:rPr>
    </w:lvl>
  </w:abstractNum>
  <w:abstractNum w:abstractNumId="5" w15:restartNumberingAfterBreak="0">
    <w:nsid w:val="4B1E7B8A"/>
    <w:multiLevelType w:val="hybridMultilevel"/>
    <w:tmpl w:val="4DF4F4FA"/>
    <w:lvl w:ilvl="0" w:tplc="D4B0F75E">
      <w:numFmt w:val="bullet"/>
      <w:lvlText w:val="-"/>
      <w:lvlJc w:val="left"/>
      <w:pPr>
        <w:ind w:left="113" w:hanging="73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541C4404">
      <w:numFmt w:val="bullet"/>
      <w:lvlText w:val="•"/>
      <w:lvlJc w:val="left"/>
      <w:pPr>
        <w:ind w:left="1131" w:hanging="732"/>
      </w:pPr>
      <w:rPr>
        <w:rFonts w:hint="default"/>
        <w:lang w:val="uk-UA" w:eastAsia="en-US" w:bidi="ar-SA"/>
      </w:rPr>
    </w:lvl>
    <w:lvl w:ilvl="2" w:tplc="CA56BDDC">
      <w:numFmt w:val="bullet"/>
      <w:lvlText w:val="•"/>
      <w:lvlJc w:val="left"/>
      <w:pPr>
        <w:ind w:left="2142" w:hanging="732"/>
      </w:pPr>
      <w:rPr>
        <w:rFonts w:hint="default"/>
        <w:lang w:val="uk-UA" w:eastAsia="en-US" w:bidi="ar-SA"/>
      </w:rPr>
    </w:lvl>
    <w:lvl w:ilvl="3" w:tplc="5B46FD1C">
      <w:numFmt w:val="bullet"/>
      <w:lvlText w:val="•"/>
      <w:lvlJc w:val="left"/>
      <w:pPr>
        <w:ind w:left="3153" w:hanging="732"/>
      </w:pPr>
      <w:rPr>
        <w:rFonts w:hint="default"/>
        <w:lang w:val="uk-UA" w:eastAsia="en-US" w:bidi="ar-SA"/>
      </w:rPr>
    </w:lvl>
    <w:lvl w:ilvl="4" w:tplc="C5FAAF0C">
      <w:numFmt w:val="bullet"/>
      <w:lvlText w:val="•"/>
      <w:lvlJc w:val="left"/>
      <w:pPr>
        <w:ind w:left="4164" w:hanging="732"/>
      </w:pPr>
      <w:rPr>
        <w:rFonts w:hint="default"/>
        <w:lang w:val="uk-UA" w:eastAsia="en-US" w:bidi="ar-SA"/>
      </w:rPr>
    </w:lvl>
    <w:lvl w:ilvl="5" w:tplc="D0F4BF40">
      <w:numFmt w:val="bullet"/>
      <w:lvlText w:val="•"/>
      <w:lvlJc w:val="left"/>
      <w:pPr>
        <w:ind w:left="5175" w:hanging="732"/>
      </w:pPr>
      <w:rPr>
        <w:rFonts w:hint="default"/>
        <w:lang w:val="uk-UA" w:eastAsia="en-US" w:bidi="ar-SA"/>
      </w:rPr>
    </w:lvl>
    <w:lvl w:ilvl="6" w:tplc="77E4CB0A">
      <w:numFmt w:val="bullet"/>
      <w:lvlText w:val="•"/>
      <w:lvlJc w:val="left"/>
      <w:pPr>
        <w:ind w:left="6186" w:hanging="732"/>
      </w:pPr>
      <w:rPr>
        <w:rFonts w:hint="default"/>
        <w:lang w:val="uk-UA" w:eastAsia="en-US" w:bidi="ar-SA"/>
      </w:rPr>
    </w:lvl>
    <w:lvl w:ilvl="7" w:tplc="E6F4B7D4">
      <w:numFmt w:val="bullet"/>
      <w:lvlText w:val="•"/>
      <w:lvlJc w:val="left"/>
      <w:pPr>
        <w:ind w:left="7197" w:hanging="732"/>
      </w:pPr>
      <w:rPr>
        <w:rFonts w:hint="default"/>
        <w:lang w:val="uk-UA" w:eastAsia="en-US" w:bidi="ar-SA"/>
      </w:rPr>
    </w:lvl>
    <w:lvl w:ilvl="8" w:tplc="BF8E26B0">
      <w:numFmt w:val="bullet"/>
      <w:lvlText w:val="•"/>
      <w:lvlJc w:val="left"/>
      <w:pPr>
        <w:ind w:left="8208" w:hanging="732"/>
      </w:pPr>
      <w:rPr>
        <w:rFonts w:hint="default"/>
        <w:lang w:val="uk-UA" w:eastAsia="en-US" w:bidi="ar-SA"/>
      </w:rPr>
    </w:lvl>
  </w:abstractNum>
  <w:abstractNum w:abstractNumId="6" w15:restartNumberingAfterBreak="0">
    <w:nsid w:val="55C64CD9"/>
    <w:multiLevelType w:val="multilevel"/>
    <w:tmpl w:val="AAEA6B00"/>
    <w:lvl w:ilvl="0">
      <w:start w:val="1"/>
      <w:numFmt w:val="decimal"/>
      <w:lvlText w:val="%1"/>
      <w:lvlJc w:val="left"/>
      <w:pPr>
        <w:ind w:left="113" w:hanging="73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" w:hanging="73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42" w:hanging="7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3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4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5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6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7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8" w:hanging="732"/>
      </w:pPr>
      <w:rPr>
        <w:rFonts w:hint="default"/>
        <w:lang w:val="uk-UA" w:eastAsia="en-US" w:bidi="ar-SA"/>
      </w:rPr>
    </w:lvl>
  </w:abstractNum>
  <w:abstractNum w:abstractNumId="7" w15:restartNumberingAfterBreak="0">
    <w:nsid w:val="5C9B673F"/>
    <w:multiLevelType w:val="hybridMultilevel"/>
    <w:tmpl w:val="4BCE8958"/>
    <w:lvl w:ilvl="0" w:tplc="9FA64984">
      <w:start w:val="1"/>
      <w:numFmt w:val="decimal"/>
      <w:lvlText w:val="%1."/>
      <w:lvlJc w:val="left"/>
      <w:pPr>
        <w:ind w:left="107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934F290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2DE874DA">
      <w:numFmt w:val="bullet"/>
      <w:lvlText w:val="•"/>
      <w:lvlJc w:val="left"/>
      <w:pPr>
        <w:ind w:left="2910" w:hanging="281"/>
      </w:pPr>
      <w:rPr>
        <w:rFonts w:hint="default"/>
        <w:lang w:val="uk-UA" w:eastAsia="en-US" w:bidi="ar-SA"/>
      </w:rPr>
    </w:lvl>
    <w:lvl w:ilvl="3" w:tplc="4AE213A0">
      <w:numFmt w:val="bullet"/>
      <w:lvlText w:val="•"/>
      <w:lvlJc w:val="left"/>
      <w:pPr>
        <w:ind w:left="3825" w:hanging="281"/>
      </w:pPr>
      <w:rPr>
        <w:rFonts w:hint="default"/>
        <w:lang w:val="uk-UA" w:eastAsia="en-US" w:bidi="ar-SA"/>
      </w:rPr>
    </w:lvl>
    <w:lvl w:ilvl="4" w:tplc="47FE4494">
      <w:numFmt w:val="bullet"/>
      <w:lvlText w:val="•"/>
      <w:lvlJc w:val="left"/>
      <w:pPr>
        <w:ind w:left="4740" w:hanging="281"/>
      </w:pPr>
      <w:rPr>
        <w:rFonts w:hint="default"/>
        <w:lang w:val="uk-UA" w:eastAsia="en-US" w:bidi="ar-SA"/>
      </w:rPr>
    </w:lvl>
    <w:lvl w:ilvl="5" w:tplc="4B82525A">
      <w:numFmt w:val="bullet"/>
      <w:lvlText w:val="•"/>
      <w:lvlJc w:val="left"/>
      <w:pPr>
        <w:ind w:left="5655" w:hanging="281"/>
      </w:pPr>
      <w:rPr>
        <w:rFonts w:hint="default"/>
        <w:lang w:val="uk-UA" w:eastAsia="en-US" w:bidi="ar-SA"/>
      </w:rPr>
    </w:lvl>
    <w:lvl w:ilvl="6" w:tplc="D922813A">
      <w:numFmt w:val="bullet"/>
      <w:lvlText w:val="•"/>
      <w:lvlJc w:val="left"/>
      <w:pPr>
        <w:ind w:left="6570" w:hanging="281"/>
      </w:pPr>
      <w:rPr>
        <w:rFonts w:hint="default"/>
        <w:lang w:val="uk-UA" w:eastAsia="en-US" w:bidi="ar-SA"/>
      </w:rPr>
    </w:lvl>
    <w:lvl w:ilvl="7" w:tplc="2AF2F022">
      <w:numFmt w:val="bullet"/>
      <w:lvlText w:val="•"/>
      <w:lvlJc w:val="left"/>
      <w:pPr>
        <w:ind w:left="7485" w:hanging="281"/>
      </w:pPr>
      <w:rPr>
        <w:rFonts w:hint="default"/>
        <w:lang w:val="uk-UA" w:eastAsia="en-US" w:bidi="ar-SA"/>
      </w:rPr>
    </w:lvl>
    <w:lvl w:ilvl="8" w:tplc="C9044376">
      <w:numFmt w:val="bullet"/>
      <w:lvlText w:val="•"/>
      <w:lvlJc w:val="left"/>
      <w:pPr>
        <w:ind w:left="8400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62C907EE"/>
    <w:multiLevelType w:val="multilevel"/>
    <w:tmpl w:val="E9BE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930D2"/>
    <w:multiLevelType w:val="hybridMultilevel"/>
    <w:tmpl w:val="609A53EA"/>
    <w:lvl w:ilvl="0" w:tplc="B8204A06">
      <w:numFmt w:val="bullet"/>
      <w:lvlText w:val="–"/>
      <w:lvlJc w:val="left"/>
      <w:pPr>
        <w:ind w:left="240" w:hanging="233"/>
      </w:pPr>
      <w:rPr>
        <w:rFonts w:hint="default"/>
        <w:w w:val="188"/>
        <w:lang w:val="uk-UA" w:eastAsia="en-US" w:bidi="ar-SA"/>
      </w:rPr>
    </w:lvl>
    <w:lvl w:ilvl="1" w:tplc="5EB6E456">
      <w:numFmt w:val="bullet"/>
      <w:lvlText w:val="•"/>
      <w:lvlJc w:val="left"/>
      <w:pPr>
        <w:ind w:left="1239" w:hanging="233"/>
      </w:pPr>
      <w:rPr>
        <w:rFonts w:hint="default"/>
        <w:lang w:val="uk-UA" w:eastAsia="en-US" w:bidi="ar-SA"/>
      </w:rPr>
    </w:lvl>
    <w:lvl w:ilvl="2" w:tplc="46BC26FA">
      <w:numFmt w:val="bullet"/>
      <w:lvlText w:val="•"/>
      <w:lvlJc w:val="left"/>
      <w:pPr>
        <w:ind w:left="2238" w:hanging="233"/>
      </w:pPr>
      <w:rPr>
        <w:rFonts w:hint="default"/>
        <w:lang w:val="uk-UA" w:eastAsia="en-US" w:bidi="ar-SA"/>
      </w:rPr>
    </w:lvl>
    <w:lvl w:ilvl="3" w:tplc="A7307CF0">
      <w:numFmt w:val="bullet"/>
      <w:lvlText w:val="•"/>
      <w:lvlJc w:val="left"/>
      <w:pPr>
        <w:ind w:left="3237" w:hanging="233"/>
      </w:pPr>
      <w:rPr>
        <w:rFonts w:hint="default"/>
        <w:lang w:val="uk-UA" w:eastAsia="en-US" w:bidi="ar-SA"/>
      </w:rPr>
    </w:lvl>
    <w:lvl w:ilvl="4" w:tplc="67B06014">
      <w:numFmt w:val="bullet"/>
      <w:lvlText w:val="•"/>
      <w:lvlJc w:val="left"/>
      <w:pPr>
        <w:ind w:left="4236" w:hanging="233"/>
      </w:pPr>
      <w:rPr>
        <w:rFonts w:hint="default"/>
        <w:lang w:val="uk-UA" w:eastAsia="en-US" w:bidi="ar-SA"/>
      </w:rPr>
    </w:lvl>
    <w:lvl w:ilvl="5" w:tplc="351AA2CE">
      <w:numFmt w:val="bullet"/>
      <w:lvlText w:val="•"/>
      <w:lvlJc w:val="left"/>
      <w:pPr>
        <w:ind w:left="5235" w:hanging="233"/>
      </w:pPr>
      <w:rPr>
        <w:rFonts w:hint="default"/>
        <w:lang w:val="uk-UA" w:eastAsia="en-US" w:bidi="ar-SA"/>
      </w:rPr>
    </w:lvl>
    <w:lvl w:ilvl="6" w:tplc="5B704ADE">
      <w:numFmt w:val="bullet"/>
      <w:lvlText w:val="•"/>
      <w:lvlJc w:val="left"/>
      <w:pPr>
        <w:ind w:left="6234" w:hanging="233"/>
      </w:pPr>
      <w:rPr>
        <w:rFonts w:hint="default"/>
        <w:lang w:val="uk-UA" w:eastAsia="en-US" w:bidi="ar-SA"/>
      </w:rPr>
    </w:lvl>
    <w:lvl w:ilvl="7" w:tplc="95960B5A">
      <w:numFmt w:val="bullet"/>
      <w:lvlText w:val="•"/>
      <w:lvlJc w:val="left"/>
      <w:pPr>
        <w:ind w:left="7233" w:hanging="233"/>
      </w:pPr>
      <w:rPr>
        <w:rFonts w:hint="default"/>
        <w:lang w:val="uk-UA" w:eastAsia="en-US" w:bidi="ar-SA"/>
      </w:rPr>
    </w:lvl>
    <w:lvl w:ilvl="8" w:tplc="DDB878D8">
      <w:numFmt w:val="bullet"/>
      <w:lvlText w:val="•"/>
      <w:lvlJc w:val="left"/>
      <w:pPr>
        <w:ind w:left="8232" w:hanging="233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67"/>
    <w:rsid w:val="0007576B"/>
    <w:rsid w:val="000C418C"/>
    <w:rsid w:val="001D70A9"/>
    <w:rsid w:val="003A721E"/>
    <w:rsid w:val="003F5E16"/>
    <w:rsid w:val="007909CE"/>
    <w:rsid w:val="00885876"/>
    <w:rsid w:val="00BC79AD"/>
    <w:rsid w:val="00CF4D67"/>
    <w:rsid w:val="00E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2905578"/>
  <w15:docId w15:val="{93DE9F62-25FE-46A8-8332-6DDA774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uk-UA"/>
    </w:rPr>
  </w:style>
  <w:style w:type="paragraph" w:styleId="1">
    <w:name w:val="heading 1"/>
    <w:basedOn w:val="a"/>
    <w:uiPriority w:val="1"/>
    <w:qFormat/>
    <w:pPr>
      <w:ind w:left="3224" w:right="330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3A721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F5E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F5E16"/>
    <w:rPr>
      <w:b/>
      <w:bCs/>
    </w:rPr>
  </w:style>
  <w:style w:type="paragraph" w:customStyle="1" w:styleId="Default">
    <w:name w:val="Default"/>
    <w:rsid w:val="003F5E1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Body Text Indent"/>
    <w:basedOn w:val="a"/>
    <w:link w:val="a9"/>
    <w:unhideWhenUsed/>
    <w:rsid w:val="008858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85876"/>
    <w:rPr>
      <w:rFonts w:ascii="Arial MT" w:eastAsia="Arial MT" w:hAnsi="Arial MT" w:cs="Arial MT"/>
      <w:lang w:val="uk-UA"/>
    </w:rPr>
  </w:style>
  <w:style w:type="character" w:customStyle="1" w:styleId="20">
    <w:name w:val="Основной текст (2)_"/>
    <w:basedOn w:val="a0"/>
    <w:link w:val="21"/>
    <w:uiPriority w:val="99"/>
    <w:rsid w:val="008858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885876"/>
    <w:pPr>
      <w:shd w:val="clear" w:color="auto" w:fill="FFFFFF"/>
      <w:autoSpaceDE/>
      <w:autoSpaceDN/>
      <w:spacing w:after="300" w:line="341" w:lineRule="exact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Подпись к таблице"/>
    <w:basedOn w:val="a0"/>
    <w:rsid w:val="00885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A2D"/>
      <w:spacing w:val="0"/>
      <w:w w:val="100"/>
      <w:position w:val="0"/>
      <w:sz w:val="28"/>
      <w:szCs w:val="28"/>
      <w:u w:val="none"/>
    </w:rPr>
  </w:style>
  <w:style w:type="character" w:customStyle="1" w:styleId="Bodytext2">
    <w:name w:val="Body text (2)"/>
    <w:basedOn w:val="a0"/>
    <w:rsid w:val="00885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Tablecaption">
    <w:name w:val="Table caption_"/>
    <w:basedOn w:val="a0"/>
    <w:link w:val="Tablecaption0"/>
    <w:rsid w:val="00885876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85876"/>
    <w:pPr>
      <w:shd w:val="clear" w:color="auto" w:fill="FFFFFF"/>
      <w:autoSpaceDE/>
      <w:autoSpaceDN/>
      <w:spacing w:line="288" w:lineRule="exact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Bodytext2BoldSpacing3pt">
    <w:name w:val="Body text (2) + Bold;Spacing 3 pt"/>
    <w:basedOn w:val="a0"/>
    <w:rsid w:val="00885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uk-UA" w:eastAsia="uk-UA" w:bidi="uk-UA"/>
    </w:rPr>
  </w:style>
  <w:style w:type="character" w:styleId="ab">
    <w:name w:val="Unresolved Mention"/>
    <w:basedOn w:val="a0"/>
    <w:uiPriority w:val="99"/>
    <w:semiHidden/>
    <w:unhideWhenUsed/>
    <w:rsid w:val="00BC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https://www.khadi.kharkov.ua/fileadmin/P_Standart/pologeniya/stvnz_67_01_dobroch_1.pdf" TargetMode="External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png"/><Relationship Id="rId38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https://ela.kpi.ua/handle/123456789/1903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hyperlink" Target="http://library.khadi.kharkov.ua/golovna/" TargetMode="External"/><Relationship Id="rId37" Type="http://schemas.openxmlformats.org/officeDocument/2006/relationships/image" Target="media/image14.png"/><Relationship Id="rId40" Type="http://schemas.openxmlformats.org/officeDocument/2006/relationships/theme" Target="theme/theme1.xml"/><Relationship Id="rId5" Type="http://schemas.openxmlformats.org/officeDocument/2006/relationships/hyperlink" Target="https://dl2022.khadi-kh.com/course/view.php?id=1920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yperlink" Target="https://www.khadi.kharkov.ua/fileadmin/P_Standart/pologeniya/stvnz_67_01_MEK_1.pdf" TargetMode="External"/><Relationship Id="rId36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hyperlink" Target="http://files.khadi.kharkov.ua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s://www.khadi.kharkov.ua/fileadmin/P_Standart/pologeniya/stvnz_85_1_01.pdf" TargetMode="External"/><Relationship Id="rId30" Type="http://schemas.openxmlformats.org/officeDocument/2006/relationships/hyperlink" Target="https://dl2022.khadi-kh.com/course/view.php?id=1920" TargetMode="External"/><Relationship Id="rId35" Type="http://schemas.openxmlformats.org/officeDocument/2006/relationships/image" Target="media/image13.png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4331</TotalTime>
  <Pages>8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Chaplygin</dc:creator>
  <cp:lastModifiedBy>Oberst_Lt</cp:lastModifiedBy>
  <cp:revision>7</cp:revision>
  <dcterms:created xsi:type="dcterms:W3CDTF">2023-12-30T09:09:00Z</dcterms:created>
  <dcterms:modified xsi:type="dcterms:W3CDTF">2024-01-19T11:23:00Z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2023-12-30T00:00:00Z</vt:filetime>
  </property>
</Properties>
</file>